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7B06" w14:textId="77777777" w:rsidR="00F618BC" w:rsidRPr="00944D56" w:rsidRDefault="00F618BC" w:rsidP="00F618BC">
      <w:pPr>
        <w:pStyle w:val="Heading2"/>
        <w:ind w:left="5040"/>
      </w:pPr>
      <w:r w:rsidRPr="00944D56">
        <w:t xml:space="preserve">Pirkimo sutarties </w:t>
      </w:r>
      <w:r w:rsidRPr="00F618BC">
        <w:rPr>
          <w:highlight w:val="lightGray"/>
        </w:rPr>
        <w:t>[CPO LT pirkimo numeris]</w:t>
      </w:r>
      <w:r w:rsidRPr="00944D56">
        <w:t xml:space="preserve"> priedas Nr. 2</w:t>
      </w:r>
    </w:p>
    <w:p w14:paraId="37B06C66" w14:textId="77777777" w:rsidR="00F618BC" w:rsidRPr="00944D56" w:rsidRDefault="00F618BC" w:rsidP="00F618BC">
      <w:pPr>
        <w:spacing w:after="0"/>
        <w:jc w:val="left"/>
        <w:rPr>
          <w:rFonts w:cs="Tahoma"/>
          <w:bCs/>
          <w:iCs/>
          <w:szCs w:val="16"/>
        </w:rPr>
      </w:pPr>
    </w:p>
    <w:p w14:paraId="063B4905" w14:textId="77777777" w:rsidR="00F618BC" w:rsidRPr="00944D56" w:rsidRDefault="00F618BC" w:rsidP="00F618BC">
      <w:pPr>
        <w:spacing w:after="0"/>
        <w:jc w:val="center"/>
        <w:rPr>
          <w:rFonts w:cs="Tahoma"/>
          <w:b/>
          <w:bCs/>
          <w:iCs/>
          <w:szCs w:val="16"/>
        </w:rPr>
      </w:pPr>
      <w:r w:rsidRPr="00944D56">
        <w:rPr>
          <w:rFonts w:cs="Tahoma"/>
          <w:b/>
          <w:bCs/>
          <w:iCs/>
          <w:szCs w:val="16"/>
        </w:rPr>
        <w:t>UŽSAKYTŲ PASLAUGŲ SĄRAŠAS IR TIEKĖJO PASIŪLYMAS</w:t>
      </w:r>
    </w:p>
    <w:p w14:paraId="2B6CEEA1" w14:textId="77777777" w:rsidR="00F618BC" w:rsidRPr="00944D56" w:rsidRDefault="00F618BC" w:rsidP="00F618BC">
      <w:pPr>
        <w:spacing w:after="0"/>
        <w:jc w:val="left"/>
        <w:rPr>
          <w:rFonts w:cs="Tahoma"/>
          <w:b/>
          <w:bCs/>
          <w:iCs/>
          <w:szCs w:val="16"/>
        </w:rPr>
      </w:pPr>
    </w:p>
    <w:p w14:paraId="0D0B579B" w14:textId="77777777" w:rsidR="00F618BC" w:rsidRPr="00944D56" w:rsidRDefault="00F618BC" w:rsidP="00F618BC">
      <w:pPr>
        <w:pStyle w:val="Heading2"/>
      </w:pPr>
      <w:r w:rsidRPr="00944D56">
        <w:t xml:space="preserve">Tiekėjo pavadinimas: </w:t>
      </w:r>
      <w:r w:rsidRPr="00F618BC">
        <w:rPr>
          <w:highlight w:val="lightGray"/>
        </w:rPr>
        <w:t>[...]</w:t>
      </w:r>
    </w:p>
    <w:p w14:paraId="072C82DE" w14:textId="77777777" w:rsidR="00F618BC" w:rsidRPr="00944D56" w:rsidRDefault="00F618BC" w:rsidP="00F618BC">
      <w:pPr>
        <w:pStyle w:val="Heading2"/>
      </w:pPr>
      <w:r w:rsidRPr="00944D56">
        <w:t xml:space="preserve">Užsakovo pavadinimas: </w:t>
      </w:r>
      <w:r w:rsidRPr="00F618BC">
        <w:rPr>
          <w:highlight w:val="lightGray"/>
        </w:rPr>
        <w:t>[...]</w:t>
      </w:r>
    </w:p>
    <w:p w14:paraId="51A542E8" w14:textId="77777777" w:rsidR="00F618BC" w:rsidRPr="00944D56" w:rsidRDefault="00F618BC" w:rsidP="00F618BC">
      <w:pPr>
        <w:rPr>
          <w:rFonts w:cs="Tahoma"/>
          <w:b/>
          <w:szCs w:val="16"/>
        </w:rPr>
      </w:pPr>
    </w:p>
    <w:p w14:paraId="4C04AA54" w14:textId="77777777" w:rsidR="00F618BC" w:rsidRPr="00944D56" w:rsidRDefault="00F618BC" w:rsidP="00F618BC">
      <w:pPr>
        <w:pStyle w:val="Heading2"/>
      </w:pPr>
      <w:r w:rsidRPr="00944D56">
        <w:t>UŽSAKYMO SĄLYGOS:</w:t>
      </w:r>
    </w:p>
    <w:p w14:paraId="6A072F81" w14:textId="77777777" w:rsidR="00F618BC" w:rsidRPr="00944D56" w:rsidRDefault="00F618BC" w:rsidP="00F618BC">
      <w:pPr>
        <w:spacing w:after="0"/>
        <w:jc w:val="left"/>
        <w:rPr>
          <w:rFonts w:cs="Tahoma"/>
          <w:b/>
          <w:bCs/>
          <w:iCs/>
          <w:szCs w:val="16"/>
        </w:rPr>
      </w:pPr>
    </w:p>
    <w:p w14:paraId="30B663A5" w14:textId="77777777" w:rsidR="00F618BC" w:rsidRPr="00944D56" w:rsidRDefault="00F618BC" w:rsidP="00F618BC">
      <w:pPr>
        <w:pStyle w:val="Heading2"/>
      </w:pPr>
      <w:r w:rsidRPr="00944D56">
        <w:t xml:space="preserve">Tiekėjo pavadinimas: </w:t>
      </w:r>
      <w:r w:rsidRPr="00F618BC">
        <w:rPr>
          <w:highlight w:val="lightGray"/>
        </w:rPr>
        <w:t>[...]</w:t>
      </w:r>
    </w:p>
    <w:p w14:paraId="60198D7A" w14:textId="77777777" w:rsidR="00F618BC" w:rsidRPr="00944D56" w:rsidRDefault="00F618BC" w:rsidP="00F618BC">
      <w:pPr>
        <w:pStyle w:val="Heading2"/>
      </w:pPr>
      <w:r w:rsidRPr="00944D56">
        <w:t xml:space="preserve">Užsakovo pavadinimas: </w:t>
      </w:r>
      <w:r w:rsidRPr="00F618BC">
        <w:rPr>
          <w:highlight w:val="lightGray"/>
        </w:rPr>
        <w:t>[...]</w:t>
      </w:r>
    </w:p>
    <w:p w14:paraId="4F5567AC" w14:textId="24BA7AA7" w:rsidR="00F618BC" w:rsidRDefault="00F618BC" w:rsidP="00F618BC">
      <w:pPr>
        <w:rPr>
          <w:rFonts w:cs="Tahoma"/>
          <w:b/>
          <w:szCs w:val="16"/>
        </w:rPr>
      </w:pPr>
    </w:p>
    <w:p w14:paraId="21002552" w14:textId="77777777" w:rsidR="00F618BC" w:rsidRPr="00944D56" w:rsidRDefault="00F618BC" w:rsidP="00F618BC">
      <w:pPr>
        <w:rPr>
          <w:rFonts w:cs="Tahoma"/>
          <w:b/>
          <w:szCs w:val="16"/>
        </w:rPr>
      </w:pPr>
    </w:p>
    <w:p w14:paraId="1A770FF9" w14:textId="77777777" w:rsidR="00F618BC" w:rsidRPr="00944D56" w:rsidRDefault="00F618BC" w:rsidP="00F618BC">
      <w:pPr>
        <w:pStyle w:val="Heading2"/>
      </w:pPr>
      <w:r w:rsidRPr="00944D56">
        <w:t>UŽSAKYMO SĄLYGOS:</w:t>
      </w:r>
    </w:p>
    <w:tbl>
      <w:tblPr>
        <w:tblStyle w:val="TableGrid"/>
        <w:tblW w:w="9985" w:type="dxa"/>
        <w:tblLook w:val="04A0" w:firstRow="1" w:lastRow="0" w:firstColumn="1" w:lastColumn="0" w:noHBand="0" w:noVBand="1"/>
      </w:tblPr>
      <w:tblGrid>
        <w:gridCol w:w="8329"/>
        <w:gridCol w:w="1656"/>
      </w:tblGrid>
      <w:tr w:rsidR="00F618BC" w:rsidRPr="00944D56" w14:paraId="613DB8CB" w14:textId="77777777" w:rsidTr="006D6A1B">
        <w:tc>
          <w:tcPr>
            <w:tcW w:w="8329" w:type="dxa"/>
          </w:tcPr>
          <w:p w14:paraId="64AC78CE" w14:textId="77777777" w:rsidR="00F618BC" w:rsidRPr="00944D56" w:rsidRDefault="00F618BC" w:rsidP="006D6A1B">
            <w:pPr>
              <w:pStyle w:val="Heading2"/>
              <w:outlineLvl w:val="1"/>
            </w:pPr>
            <w:r w:rsidRPr="00944D56">
              <w:t xml:space="preserve">Pirkimo objekto dalis: </w:t>
            </w:r>
          </w:p>
        </w:tc>
        <w:tc>
          <w:tcPr>
            <w:tcW w:w="1656" w:type="dxa"/>
          </w:tcPr>
          <w:p w14:paraId="47A35D43" w14:textId="77777777" w:rsidR="00F618BC" w:rsidRPr="00944D56" w:rsidRDefault="00F618BC" w:rsidP="006D6A1B">
            <w:pPr>
              <w:pStyle w:val="Heading2"/>
              <w:outlineLvl w:val="1"/>
            </w:pPr>
            <w:r w:rsidRPr="00F618BC">
              <w:rPr>
                <w:highlight w:val="lightGray"/>
              </w:rPr>
              <w:t>[...]</w:t>
            </w:r>
          </w:p>
        </w:tc>
      </w:tr>
      <w:tr w:rsidR="00F618BC" w:rsidRPr="00944D56" w14:paraId="4FCC1CED" w14:textId="77777777" w:rsidTr="006D6A1B">
        <w:tc>
          <w:tcPr>
            <w:tcW w:w="8329" w:type="dxa"/>
          </w:tcPr>
          <w:p w14:paraId="17E71B57" w14:textId="77777777" w:rsidR="00F618BC" w:rsidRPr="00944D56" w:rsidRDefault="00F618BC" w:rsidP="006D6A1B">
            <w:pPr>
              <w:pStyle w:val="Heading2"/>
              <w:outlineLvl w:val="1"/>
            </w:pPr>
            <w:r w:rsidRPr="00944D56">
              <w:t xml:space="preserve">Projekto pavadinimas: </w:t>
            </w:r>
          </w:p>
        </w:tc>
        <w:tc>
          <w:tcPr>
            <w:tcW w:w="1656" w:type="dxa"/>
          </w:tcPr>
          <w:p w14:paraId="1810990C" w14:textId="77777777" w:rsidR="00F618BC" w:rsidRPr="00944D56" w:rsidRDefault="00F618BC" w:rsidP="006D6A1B">
            <w:pPr>
              <w:pStyle w:val="Heading2"/>
              <w:outlineLvl w:val="1"/>
            </w:pPr>
            <w:r w:rsidRPr="00F618BC">
              <w:rPr>
                <w:highlight w:val="lightGray"/>
              </w:rPr>
              <w:t>[...]</w:t>
            </w:r>
          </w:p>
        </w:tc>
      </w:tr>
      <w:tr w:rsidR="00F618BC" w:rsidRPr="00944D56" w14:paraId="6E04A9AD" w14:textId="77777777" w:rsidTr="006D6A1B">
        <w:tc>
          <w:tcPr>
            <w:tcW w:w="8329" w:type="dxa"/>
          </w:tcPr>
          <w:p w14:paraId="647E9972" w14:textId="77777777" w:rsidR="00F618BC" w:rsidRPr="00944D56" w:rsidRDefault="00F618BC" w:rsidP="006D6A1B">
            <w:pPr>
              <w:rPr>
                <w:rFonts w:cs="Tahoma"/>
                <w:szCs w:val="16"/>
              </w:rPr>
            </w:pPr>
            <w:r w:rsidRPr="00944D56">
              <w:rPr>
                <w:rFonts w:cs="Tahoma"/>
                <w:szCs w:val="16"/>
              </w:rPr>
              <w:t>Projektuojamo statinio pogrupis (-</w:t>
            </w:r>
            <w:proofErr w:type="spellStart"/>
            <w:r w:rsidRPr="00944D56">
              <w:rPr>
                <w:rFonts w:cs="Tahoma"/>
                <w:szCs w:val="16"/>
              </w:rPr>
              <w:t>iai</w:t>
            </w:r>
            <w:proofErr w:type="spellEnd"/>
            <w:r w:rsidRPr="00944D56">
              <w:rPr>
                <w:rFonts w:cs="Tahoma"/>
                <w:szCs w:val="16"/>
              </w:rPr>
              <w:t>) pagal STR 1.01.03:2017</w:t>
            </w:r>
          </w:p>
        </w:tc>
        <w:tc>
          <w:tcPr>
            <w:tcW w:w="1656" w:type="dxa"/>
          </w:tcPr>
          <w:p w14:paraId="67D19316" w14:textId="77777777" w:rsidR="00F618BC" w:rsidRPr="00F618BC" w:rsidRDefault="00F618BC" w:rsidP="006D6A1B">
            <w:pPr>
              <w:pStyle w:val="Heading2"/>
              <w:outlineLvl w:val="1"/>
              <w:rPr>
                <w:highlight w:val="lightGray"/>
              </w:rPr>
            </w:pPr>
            <w:r w:rsidRPr="00F618BC">
              <w:rPr>
                <w:highlight w:val="lightGray"/>
              </w:rPr>
              <w:t>[...]</w:t>
            </w:r>
          </w:p>
        </w:tc>
      </w:tr>
      <w:tr w:rsidR="00F618BC" w:rsidRPr="00944D56" w14:paraId="0FA0E1B3" w14:textId="77777777" w:rsidTr="006D6A1B">
        <w:tc>
          <w:tcPr>
            <w:tcW w:w="8329" w:type="dxa"/>
          </w:tcPr>
          <w:p w14:paraId="43EE4743" w14:textId="77777777" w:rsidR="00F618BC" w:rsidRPr="00944D56" w:rsidRDefault="00F618BC" w:rsidP="006D6A1B">
            <w:pPr>
              <w:rPr>
                <w:rFonts w:cs="Tahoma"/>
                <w:szCs w:val="16"/>
              </w:rPr>
            </w:pPr>
            <w:r w:rsidRPr="00944D56">
              <w:rPr>
                <w:rFonts w:cs="Tahoma"/>
                <w:szCs w:val="16"/>
              </w:rPr>
              <w:t>Informacija ar statinys yra kultūros paveldo objekto teritorijoje, jo apsaugos zonoje ir kultūros paveldo vietovėje;</w:t>
            </w:r>
          </w:p>
        </w:tc>
        <w:tc>
          <w:tcPr>
            <w:tcW w:w="1656" w:type="dxa"/>
          </w:tcPr>
          <w:p w14:paraId="2730A118" w14:textId="77777777" w:rsidR="00F618BC" w:rsidRPr="00F618BC" w:rsidRDefault="00F618BC" w:rsidP="006D6A1B">
            <w:pPr>
              <w:pStyle w:val="Heading2"/>
              <w:outlineLvl w:val="1"/>
              <w:rPr>
                <w:highlight w:val="lightGray"/>
              </w:rPr>
            </w:pPr>
            <w:r w:rsidRPr="00F618BC">
              <w:rPr>
                <w:highlight w:val="lightGray"/>
              </w:rPr>
              <w:t>[taip/ne</w:t>
            </w:r>
            <w:r w:rsidRPr="00944D56">
              <w:t>]</w:t>
            </w:r>
          </w:p>
        </w:tc>
      </w:tr>
      <w:tr w:rsidR="00F618BC" w:rsidRPr="00944D56" w14:paraId="2430ABE2" w14:textId="77777777" w:rsidTr="006D6A1B">
        <w:trPr>
          <w:trHeight w:val="242"/>
        </w:trPr>
        <w:tc>
          <w:tcPr>
            <w:tcW w:w="8329" w:type="dxa"/>
          </w:tcPr>
          <w:p w14:paraId="29FF4A8C" w14:textId="77777777" w:rsidR="00F618BC" w:rsidRPr="00944D56" w:rsidRDefault="00F618BC" w:rsidP="006D6A1B">
            <w:pPr>
              <w:pStyle w:val="Heading2"/>
              <w:outlineLvl w:val="1"/>
            </w:pPr>
            <w:r w:rsidRPr="00944D56">
              <w:rPr>
                <w:rStyle w:val="cf01"/>
              </w:rPr>
              <w:t>Pasiūlymo pateikimo terminas</w:t>
            </w:r>
            <w:r w:rsidRPr="00944D56">
              <w:t xml:space="preserve"> (</w:t>
            </w:r>
            <w:proofErr w:type="spellStart"/>
            <w:r w:rsidRPr="00944D56">
              <w:t>d.d</w:t>
            </w:r>
            <w:proofErr w:type="spellEnd"/>
            <w:r w:rsidRPr="00944D56">
              <w:t>.)</w:t>
            </w:r>
          </w:p>
        </w:tc>
        <w:tc>
          <w:tcPr>
            <w:tcW w:w="1656" w:type="dxa"/>
          </w:tcPr>
          <w:p w14:paraId="41DBB161" w14:textId="77777777" w:rsidR="00F618BC" w:rsidRPr="00944D56" w:rsidRDefault="00F618BC" w:rsidP="006D6A1B">
            <w:pPr>
              <w:pStyle w:val="Heading2"/>
              <w:outlineLvl w:val="1"/>
            </w:pPr>
            <w:r w:rsidRPr="00F618BC">
              <w:rPr>
                <w:highlight w:val="lightGray"/>
              </w:rPr>
              <w:t>[...]</w:t>
            </w:r>
          </w:p>
        </w:tc>
      </w:tr>
      <w:tr w:rsidR="00F618BC" w:rsidRPr="00944D56" w14:paraId="6C7AC0B5" w14:textId="77777777" w:rsidTr="006D6A1B">
        <w:tc>
          <w:tcPr>
            <w:tcW w:w="8329" w:type="dxa"/>
          </w:tcPr>
          <w:p w14:paraId="7A3EC82D" w14:textId="77777777" w:rsidR="00F618BC" w:rsidRPr="00944D56" w:rsidRDefault="00F618BC" w:rsidP="006D6A1B">
            <w:pPr>
              <w:pStyle w:val="Heading2"/>
              <w:outlineLvl w:val="1"/>
            </w:pPr>
            <w:r w:rsidRPr="00944D56">
              <w:t>Numatoma statinio (objekto) skaičiuojamoji kaina (Eur su PVM)</w:t>
            </w:r>
          </w:p>
        </w:tc>
        <w:tc>
          <w:tcPr>
            <w:tcW w:w="1656" w:type="dxa"/>
          </w:tcPr>
          <w:p w14:paraId="559266B3" w14:textId="77777777" w:rsidR="00F618BC" w:rsidRPr="00944D56" w:rsidRDefault="00F618BC" w:rsidP="006D6A1B">
            <w:pPr>
              <w:pStyle w:val="Heading2"/>
              <w:outlineLvl w:val="1"/>
            </w:pPr>
            <w:r w:rsidRPr="00F618BC">
              <w:rPr>
                <w:highlight w:val="lightGray"/>
              </w:rPr>
              <w:t>[...]</w:t>
            </w:r>
          </w:p>
        </w:tc>
      </w:tr>
      <w:tr w:rsidR="00F618BC" w:rsidRPr="00944D56" w14:paraId="44CAC1C0" w14:textId="77777777" w:rsidTr="006D6A1B">
        <w:tc>
          <w:tcPr>
            <w:tcW w:w="8329" w:type="dxa"/>
          </w:tcPr>
          <w:p w14:paraId="3C3FDE3C" w14:textId="77777777" w:rsidR="00F618BC" w:rsidRPr="00944D56" w:rsidRDefault="00F618BC" w:rsidP="006D6A1B">
            <w:pPr>
              <w:pStyle w:val="Heading2"/>
              <w:outlineLvl w:val="1"/>
            </w:pPr>
            <w:r w:rsidRPr="00944D56">
              <w:rPr>
                <w:rStyle w:val="cf01"/>
              </w:rPr>
              <w:t>Konkretaus pirkimo maksimali kaina</w:t>
            </w:r>
          </w:p>
        </w:tc>
        <w:tc>
          <w:tcPr>
            <w:tcW w:w="1656" w:type="dxa"/>
          </w:tcPr>
          <w:p w14:paraId="793D6EA6" w14:textId="77777777" w:rsidR="00F618BC" w:rsidRPr="00944D56" w:rsidRDefault="00F618BC" w:rsidP="006D6A1B">
            <w:pPr>
              <w:pStyle w:val="Heading2"/>
              <w:outlineLvl w:val="1"/>
            </w:pPr>
            <w:r w:rsidRPr="00F618BC">
              <w:rPr>
                <w:highlight w:val="lightGray"/>
              </w:rPr>
              <w:t>[...]</w:t>
            </w:r>
          </w:p>
        </w:tc>
      </w:tr>
      <w:tr w:rsidR="00F618BC" w:rsidRPr="00944D56" w14:paraId="55D907C1" w14:textId="77777777" w:rsidTr="006D6A1B">
        <w:tc>
          <w:tcPr>
            <w:tcW w:w="8329" w:type="dxa"/>
          </w:tcPr>
          <w:p w14:paraId="3177CEDF" w14:textId="77777777" w:rsidR="00F618BC" w:rsidRPr="00944D56" w:rsidRDefault="00F618BC" w:rsidP="006D6A1B">
            <w:pPr>
              <w:pStyle w:val="Heading2"/>
              <w:outlineLvl w:val="1"/>
            </w:pPr>
            <w:r w:rsidRPr="00944D56">
              <w:rPr>
                <w:rStyle w:val="cf01"/>
              </w:rPr>
              <w:t>Ar reikalaujama pirkimo sutarties įvykdymo užtikrinimo priemonė?</w:t>
            </w:r>
          </w:p>
        </w:tc>
        <w:tc>
          <w:tcPr>
            <w:tcW w:w="1656" w:type="dxa"/>
          </w:tcPr>
          <w:p w14:paraId="5C481EF8" w14:textId="77777777" w:rsidR="00F618BC" w:rsidRPr="00944D56" w:rsidRDefault="00F618BC" w:rsidP="006D6A1B">
            <w:pPr>
              <w:pStyle w:val="Heading2"/>
              <w:outlineLvl w:val="1"/>
            </w:pPr>
            <w:r w:rsidRPr="00F618BC">
              <w:rPr>
                <w:highlight w:val="lightGray"/>
              </w:rPr>
              <w:t>[taip/ne</w:t>
            </w:r>
            <w:r w:rsidRPr="00944D56">
              <w:t>]</w:t>
            </w:r>
          </w:p>
        </w:tc>
      </w:tr>
      <w:tr w:rsidR="00F618BC" w:rsidRPr="00944D56" w14:paraId="1ECE35F9" w14:textId="77777777" w:rsidTr="006D6A1B">
        <w:tc>
          <w:tcPr>
            <w:tcW w:w="8329" w:type="dxa"/>
          </w:tcPr>
          <w:p w14:paraId="020B5407" w14:textId="77777777" w:rsidR="00F618BC" w:rsidRPr="00944D56" w:rsidRDefault="00F618BC" w:rsidP="006D6A1B">
            <w:pPr>
              <w:pStyle w:val="Heading2"/>
              <w:outlineLvl w:val="1"/>
            </w:pPr>
            <w:r w:rsidRPr="00944D56">
              <w:t>Ar privalomas visuomenės informavimas apie numatomą statinių (jų dalių) projektavimą ir visuomenės dalyvavimas svarstant statinių (jų dalių) projektinius pasiūlymus?</w:t>
            </w:r>
          </w:p>
        </w:tc>
        <w:tc>
          <w:tcPr>
            <w:tcW w:w="1656" w:type="dxa"/>
          </w:tcPr>
          <w:p w14:paraId="07A34D04" w14:textId="77777777" w:rsidR="00F618BC" w:rsidRPr="00944D56" w:rsidRDefault="00F618BC" w:rsidP="006D6A1B">
            <w:pPr>
              <w:pStyle w:val="Heading2"/>
              <w:outlineLvl w:val="1"/>
            </w:pPr>
            <w:r w:rsidRPr="00F618BC">
              <w:rPr>
                <w:highlight w:val="lightGray"/>
              </w:rPr>
              <w:t>[taip/ne]</w:t>
            </w:r>
          </w:p>
        </w:tc>
      </w:tr>
      <w:tr w:rsidR="00F618BC" w:rsidRPr="00944D56" w14:paraId="542A5934" w14:textId="77777777" w:rsidTr="006D6A1B">
        <w:tc>
          <w:tcPr>
            <w:tcW w:w="8329" w:type="dxa"/>
          </w:tcPr>
          <w:p w14:paraId="67F95FAC" w14:textId="77777777" w:rsidR="00F618BC" w:rsidRPr="00944D56" w:rsidRDefault="00F618BC" w:rsidP="006D6A1B">
            <w:pPr>
              <w:pStyle w:val="Heading2"/>
              <w:outlineLvl w:val="1"/>
            </w:pPr>
            <w:r w:rsidRPr="00944D56">
              <w:t xml:space="preserve">Ar prisijungimo ir specialiąsias projektavimo sąlygas, užsakovui įgaliojus, privalo gauti tiekėjas (užsakovo vardu, pastarajam atlikus visus veiksmus, kuriuos gali atlikti tik užsakovas)? </w:t>
            </w:r>
          </w:p>
        </w:tc>
        <w:tc>
          <w:tcPr>
            <w:tcW w:w="1656" w:type="dxa"/>
          </w:tcPr>
          <w:p w14:paraId="64D82C5A" w14:textId="77777777" w:rsidR="00F618BC" w:rsidRPr="00944D56" w:rsidRDefault="00F618BC" w:rsidP="006D6A1B">
            <w:pPr>
              <w:pStyle w:val="Heading2"/>
              <w:outlineLvl w:val="1"/>
            </w:pPr>
            <w:r w:rsidRPr="00F618BC">
              <w:rPr>
                <w:highlight w:val="lightGray"/>
              </w:rPr>
              <w:t>[taip/ne]</w:t>
            </w:r>
          </w:p>
        </w:tc>
      </w:tr>
      <w:tr w:rsidR="00F618BC" w:rsidRPr="00944D56" w14:paraId="23EEC279" w14:textId="77777777" w:rsidTr="006D6A1B">
        <w:tc>
          <w:tcPr>
            <w:tcW w:w="8329" w:type="dxa"/>
          </w:tcPr>
          <w:p w14:paraId="77ACF7EE" w14:textId="77777777" w:rsidR="00F618BC" w:rsidRPr="00944D56" w:rsidRDefault="00F618BC" w:rsidP="006D6A1B">
            <w:pPr>
              <w:pStyle w:val="Heading2"/>
              <w:outlineLvl w:val="1"/>
            </w:pPr>
            <w:r w:rsidRPr="00944D56">
              <w:t>Kuris subjektas (užsakovas ar tiekėjas) apmoka už prisijungimo ir specialiųjų sąlygų išdavimą?</w:t>
            </w:r>
          </w:p>
        </w:tc>
        <w:tc>
          <w:tcPr>
            <w:tcW w:w="1656" w:type="dxa"/>
          </w:tcPr>
          <w:p w14:paraId="41B04FB6" w14:textId="77777777" w:rsidR="00F618BC" w:rsidRPr="00944D56" w:rsidRDefault="00F618BC" w:rsidP="006D6A1B">
            <w:pPr>
              <w:pStyle w:val="Heading2"/>
              <w:outlineLvl w:val="1"/>
            </w:pPr>
            <w:r w:rsidRPr="00944D56">
              <w:t>[</w:t>
            </w:r>
            <w:r w:rsidRPr="00F618BC">
              <w:rPr>
                <w:highlight w:val="lightGray"/>
              </w:rPr>
              <w:t>užsakovas/tiekėjas</w:t>
            </w:r>
            <w:r w:rsidRPr="00944D56">
              <w:t>]</w:t>
            </w:r>
          </w:p>
        </w:tc>
      </w:tr>
      <w:tr w:rsidR="00F618BC" w:rsidRPr="00944D56" w14:paraId="2500D5C7" w14:textId="77777777" w:rsidTr="006D6A1B">
        <w:tc>
          <w:tcPr>
            <w:tcW w:w="8329" w:type="dxa"/>
          </w:tcPr>
          <w:p w14:paraId="19A76F21" w14:textId="77777777" w:rsidR="00F618BC" w:rsidRPr="00944D56" w:rsidRDefault="00F618BC" w:rsidP="006D6A1B">
            <w:pPr>
              <w:pStyle w:val="Heading2"/>
              <w:outlineLvl w:val="1"/>
            </w:pPr>
            <w:r w:rsidRPr="00944D56">
              <w:t>Kuris subjektas (užsakovas ar tiekėjas) apmoka už statybą leidžiančio dokumento išdavimą?</w:t>
            </w:r>
          </w:p>
        </w:tc>
        <w:tc>
          <w:tcPr>
            <w:tcW w:w="1656" w:type="dxa"/>
          </w:tcPr>
          <w:p w14:paraId="475F104B" w14:textId="77777777" w:rsidR="00F618BC" w:rsidRPr="00944D56" w:rsidRDefault="00F618BC" w:rsidP="006D6A1B">
            <w:pPr>
              <w:pStyle w:val="Heading2"/>
              <w:outlineLvl w:val="1"/>
            </w:pPr>
            <w:r w:rsidRPr="00944D56">
              <w:t>[</w:t>
            </w:r>
            <w:r w:rsidRPr="00F618BC">
              <w:rPr>
                <w:highlight w:val="lightGray"/>
              </w:rPr>
              <w:t>užsakovas/tiekėjas</w:t>
            </w:r>
            <w:r w:rsidRPr="00944D56">
              <w:t>]</w:t>
            </w:r>
          </w:p>
        </w:tc>
      </w:tr>
      <w:tr w:rsidR="00F618BC" w:rsidRPr="00944D56" w14:paraId="49009031" w14:textId="77777777" w:rsidTr="006D6A1B">
        <w:tc>
          <w:tcPr>
            <w:tcW w:w="8329" w:type="dxa"/>
          </w:tcPr>
          <w:p w14:paraId="2C16068A" w14:textId="77777777" w:rsidR="00F618BC" w:rsidRPr="00944D56" w:rsidRDefault="00F618BC" w:rsidP="006D6A1B">
            <w:pPr>
              <w:pStyle w:val="Heading2"/>
              <w:outlineLvl w:val="1"/>
            </w:pPr>
            <w:r w:rsidRPr="00944D56">
              <w:rPr>
                <w:rStyle w:val="cf01"/>
              </w:rPr>
              <w:t>Ar Užsakovas užsakys projekto ekspertizę</w:t>
            </w:r>
            <w:r w:rsidRPr="00944D56">
              <w:t>?</w:t>
            </w:r>
          </w:p>
        </w:tc>
        <w:tc>
          <w:tcPr>
            <w:tcW w:w="1656" w:type="dxa"/>
          </w:tcPr>
          <w:p w14:paraId="6405AE67" w14:textId="77777777" w:rsidR="00F618BC" w:rsidRPr="00944D56" w:rsidRDefault="00F618BC" w:rsidP="006D6A1B">
            <w:pPr>
              <w:pStyle w:val="Heading2"/>
              <w:outlineLvl w:val="1"/>
            </w:pPr>
            <w:r w:rsidRPr="00F618BC">
              <w:rPr>
                <w:highlight w:val="lightGray"/>
              </w:rPr>
              <w:t>[taip/ne]</w:t>
            </w:r>
          </w:p>
        </w:tc>
      </w:tr>
    </w:tbl>
    <w:p w14:paraId="35A87B6C" w14:textId="77777777" w:rsidR="00F618BC" w:rsidRPr="00944D56" w:rsidRDefault="00F618BC" w:rsidP="00F618BC">
      <w:pPr>
        <w:rPr>
          <w:rFonts w:cs="Tahoma"/>
          <w:szCs w:val="16"/>
        </w:rPr>
      </w:pPr>
    </w:p>
    <w:p w14:paraId="1B93ACFD" w14:textId="77777777" w:rsidR="00F618BC" w:rsidRPr="00944D56" w:rsidRDefault="00F618BC" w:rsidP="00F618BC">
      <w:pPr>
        <w:pStyle w:val="Heading2"/>
      </w:pPr>
      <w:r w:rsidRPr="00944D56">
        <w:t xml:space="preserve">Statinys Nr.1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909"/>
        <w:gridCol w:w="1620"/>
      </w:tblGrid>
      <w:tr w:rsidR="00F618BC" w:rsidRPr="00944D56" w14:paraId="05620066" w14:textId="77777777" w:rsidTr="006D6A1B">
        <w:trPr>
          <w:trHeight w:val="1227"/>
        </w:trPr>
        <w:tc>
          <w:tcPr>
            <w:tcW w:w="10008" w:type="dxa"/>
            <w:gridSpan w:val="4"/>
            <w:tcBorders>
              <w:top w:val="single" w:sz="4" w:space="0" w:color="auto"/>
              <w:left w:val="single" w:sz="4" w:space="0" w:color="auto"/>
              <w:bottom w:val="single" w:sz="4" w:space="0" w:color="auto"/>
              <w:right w:val="single" w:sz="4" w:space="0" w:color="auto"/>
            </w:tcBorders>
          </w:tcPr>
          <w:p w14:paraId="0B6015B8" w14:textId="77777777" w:rsidR="00F618BC" w:rsidRPr="00944D56" w:rsidRDefault="00F618BC" w:rsidP="006D6A1B">
            <w:pPr>
              <w:rPr>
                <w:rFonts w:cs="Tahoma"/>
                <w:szCs w:val="16"/>
              </w:rPr>
            </w:pPr>
            <w:r w:rsidRPr="00944D56">
              <w:rPr>
                <w:rFonts w:cs="Tahoma"/>
                <w:szCs w:val="16"/>
              </w:rPr>
              <w:t xml:space="preserve">Esama statinio naudojimo paskirtis: </w:t>
            </w:r>
            <w:r w:rsidRPr="00F618BC">
              <w:rPr>
                <w:rFonts w:cs="Tahoma"/>
                <w:szCs w:val="16"/>
                <w:highlight w:val="lightGray"/>
              </w:rPr>
              <w:t>[...]</w:t>
            </w:r>
            <w:r w:rsidRPr="00944D56">
              <w:rPr>
                <w:rFonts w:cs="Tahoma"/>
                <w:szCs w:val="16"/>
              </w:rPr>
              <w:t xml:space="preserve">  / Projektuojamo statinio plotas  </w:t>
            </w:r>
            <w:r w:rsidRPr="00F618BC">
              <w:rPr>
                <w:rFonts w:cs="Tahoma"/>
                <w:szCs w:val="16"/>
                <w:highlight w:val="lightGray"/>
              </w:rPr>
              <w:t>[...]</w:t>
            </w:r>
            <w:r w:rsidRPr="00944D56">
              <w:rPr>
                <w:rFonts w:cs="Tahoma"/>
                <w:szCs w:val="16"/>
              </w:rPr>
              <w:t xml:space="preserve"> (m</w:t>
            </w:r>
            <w:r w:rsidRPr="00944D56">
              <w:rPr>
                <w:rFonts w:cs="Tahoma"/>
                <w:szCs w:val="16"/>
                <w:vertAlign w:val="superscript"/>
              </w:rPr>
              <w:t>2</w:t>
            </w:r>
            <w:r w:rsidRPr="00944D56">
              <w:rPr>
                <w:rFonts w:cs="Tahoma"/>
                <w:szCs w:val="16"/>
              </w:rPr>
              <w:t xml:space="preserve">) ir tūris </w:t>
            </w:r>
            <w:r w:rsidRPr="00F618BC">
              <w:rPr>
                <w:rFonts w:cs="Tahoma"/>
                <w:szCs w:val="16"/>
                <w:highlight w:val="lightGray"/>
              </w:rPr>
              <w:t>[...]</w:t>
            </w:r>
            <w:r w:rsidRPr="00944D56">
              <w:rPr>
                <w:rFonts w:cs="Tahoma"/>
                <w:szCs w:val="16"/>
              </w:rPr>
              <w:t xml:space="preserve"> (m</w:t>
            </w:r>
            <w:r w:rsidRPr="00944D56">
              <w:rPr>
                <w:rFonts w:cs="Tahoma"/>
                <w:szCs w:val="16"/>
                <w:vertAlign w:val="superscript"/>
              </w:rPr>
              <w:t>3</w:t>
            </w:r>
            <w:r w:rsidRPr="00944D56">
              <w:rPr>
                <w:rFonts w:cs="Tahoma"/>
                <w:szCs w:val="16"/>
              </w:rPr>
              <w:t xml:space="preserve">) </w:t>
            </w:r>
          </w:p>
          <w:p w14:paraId="002DE2FA" w14:textId="77777777" w:rsidR="00F618BC" w:rsidRPr="00944D56" w:rsidRDefault="00F618BC" w:rsidP="006D6A1B">
            <w:pPr>
              <w:rPr>
                <w:rFonts w:cs="Tahoma"/>
                <w:szCs w:val="16"/>
              </w:rPr>
            </w:pPr>
            <w:r w:rsidRPr="00944D56">
              <w:rPr>
                <w:rFonts w:cs="Tahoma"/>
                <w:szCs w:val="16"/>
              </w:rPr>
              <w:t xml:space="preserve">Adresas: </w:t>
            </w:r>
            <w:r w:rsidRPr="00F618BC">
              <w:rPr>
                <w:rFonts w:cs="Tahoma"/>
                <w:szCs w:val="16"/>
                <w:highlight w:val="lightGray"/>
              </w:rPr>
              <w:t>[...]</w:t>
            </w:r>
          </w:p>
          <w:p w14:paraId="7B694DF5" w14:textId="77777777" w:rsidR="00F618BC" w:rsidRPr="00944D56" w:rsidRDefault="00F618BC" w:rsidP="006D6A1B">
            <w:pPr>
              <w:rPr>
                <w:rFonts w:cs="Tahoma"/>
                <w:szCs w:val="16"/>
              </w:rPr>
            </w:pPr>
            <w:r w:rsidRPr="00944D56">
              <w:rPr>
                <w:rFonts w:cs="Tahoma"/>
                <w:szCs w:val="16"/>
              </w:rPr>
              <w:t xml:space="preserve">Nekilnojamo turto registre: </w:t>
            </w:r>
          </w:p>
          <w:p w14:paraId="11E0B89A" w14:textId="77777777" w:rsidR="00F618BC" w:rsidRPr="00944D56" w:rsidRDefault="00F618BC" w:rsidP="006D6A1B">
            <w:pPr>
              <w:rPr>
                <w:rFonts w:cs="Tahoma"/>
                <w:szCs w:val="16"/>
              </w:rPr>
            </w:pPr>
            <w:r w:rsidRPr="00944D56">
              <w:rPr>
                <w:rFonts w:cs="Tahoma"/>
                <w:szCs w:val="16"/>
              </w:rPr>
              <w:t xml:space="preserve">- statiniui suteiktas unikalus numeris: </w:t>
            </w:r>
            <w:r w:rsidRPr="00F618BC">
              <w:rPr>
                <w:rFonts w:cs="Tahoma"/>
                <w:szCs w:val="16"/>
                <w:highlight w:val="lightGray"/>
              </w:rPr>
              <w:t>[...]</w:t>
            </w:r>
          </w:p>
          <w:p w14:paraId="7516B2E6" w14:textId="77777777" w:rsidR="00F618BC" w:rsidRDefault="00F618BC" w:rsidP="006D6A1B">
            <w:pPr>
              <w:pStyle w:val="Heading2"/>
            </w:pPr>
            <w:r w:rsidRPr="00944D56">
              <w:t>- žemės sklypui suteiktas unikalus numeris:</w:t>
            </w:r>
            <w:r w:rsidRPr="00F618BC">
              <w:rPr>
                <w:highlight w:val="lightGray"/>
              </w:rPr>
              <w:t xml:space="preserve"> [...]</w:t>
            </w:r>
          </w:p>
          <w:p w14:paraId="02DA2249" w14:textId="77777777" w:rsidR="00F618BC" w:rsidRPr="00660C11" w:rsidRDefault="00F618BC" w:rsidP="006D6A1B"/>
        </w:tc>
      </w:tr>
      <w:tr w:rsidR="00F618BC" w:rsidRPr="00944D56" w14:paraId="70992C94" w14:textId="77777777" w:rsidTr="006D6A1B">
        <w:trPr>
          <w:trHeight w:val="614"/>
        </w:trPr>
        <w:tc>
          <w:tcPr>
            <w:tcW w:w="534" w:type="dxa"/>
            <w:tcBorders>
              <w:top w:val="single" w:sz="4" w:space="0" w:color="auto"/>
              <w:left w:val="single" w:sz="4" w:space="0" w:color="auto"/>
              <w:bottom w:val="single" w:sz="4" w:space="0" w:color="auto"/>
              <w:right w:val="single" w:sz="4" w:space="0" w:color="auto"/>
            </w:tcBorders>
          </w:tcPr>
          <w:p w14:paraId="1BB5ED2D" w14:textId="77777777" w:rsidR="00F618BC" w:rsidRPr="00944D56" w:rsidRDefault="00F618BC" w:rsidP="006D6A1B">
            <w:pPr>
              <w:pStyle w:val="Heading2"/>
            </w:pPr>
            <w:proofErr w:type="spellStart"/>
            <w:r w:rsidRPr="00944D56">
              <w:t>Eil.Nr</w:t>
            </w:r>
            <w:proofErr w:type="spellEnd"/>
            <w:r w:rsidRPr="00944D56">
              <w:t>.</w:t>
            </w:r>
          </w:p>
        </w:tc>
        <w:tc>
          <w:tcPr>
            <w:tcW w:w="6945" w:type="dxa"/>
            <w:tcBorders>
              <w:top w:val="single" w:sz="4" w:space="0" w:color="auto"/>
              <w:left w:val="single" w:sz="4" w:space="0" w:color="auto"/>
              <w:bottom w:val="single" w:sz="4" w:space="0" w:color="auto"/>
              <w:right w:val="single" w:sz="4" w:space="0" w:color="auto"/>
            </w:tcBorders>
            <w:vAlign w:val="center"/>
          </w:tcPr>
          <w:p w14:paraId="2D589096" w14:textId="77777777" w:rsidR="00F618BC" w:rsidRPr="00944D56" w:rsidRDefault="00F618BC" w:rsidP="006D6A1B">
            <w:pPr>
              <w:pStyle w:val="Heading2"/>
            </w:pPr>
            <w:r w:rsidRPr="00944D56">
              <w:t>Perkamų Paslaugų pavadinimas</w:t>
            </w:r>
          </w:p>
        </w:tc>
        <w:tc>
          <w:tcPr>
            <w:tcW w:w="909" w:type="dxa"/>
            <w:tcBorders>
              <w:top w:val="single" w:sz="4" w:space="0" w:color="auto"/>
              <w:left w:val="single" w:sz="4" w:space="0" w:color="auto"/>
              <w:bottom w:val="single" w:sz="4" w:space="0" w:color="auto"/>
              <w:right w:val="single" w:sz="4" w:space="0" w:color="auto"/>
            </w:tcBorders>
          </w:tcPr>
          <w:p w14:paraId="39AF8C64" w14:textId="77777777" w:rsidR="00F618BC" w:rsidRPr="00944D56" w:rsidRDefault="00F618BC" w:rsidP="006D6A1B">
            <w:pPr>
              <w:pStyle w:val="Heading2"/>
            </w:pPr>
            <w:r w:rsidRPr="00944D56">
              <w:t xml:space="preserve">Paslaugų suteikimo terminas (k. d.) </w:t>
            </w:r>
          </w:p>
        </w:tc>
        <w:tc>
          <w:tcPr>
            <w:tcW w:w="1620" w:type="dxa"/>
            <w:tcBorders>
              <w:top w:val="single" w:sz="4" w:space="0" w:color="auto"/>
              <w:left w:val="single" w:sz="4" w:space="0" w:color="auto"/>
              <w:bottom w:val="single" w:sz="4" w:space="0" w:color="auto"/>
              <w:right w:val="single" w:sz="4" w:space="0" w:color="auto"/>
            </w:tcBorders>
            <w:vAlign w:val="center"/>
          </w:tcPr>
          <w:p w14:paraId="1EA9BBDF" w14:textId="77777777" w:rsidR="00F618BC" w:rsidRPr="00944D56" w:rsidRDefault="00F618BC" w:rsidP="006D6A1B">
            <w:pPr>
              <w:pStyle w:val="Heading2"/>
            </w:pPr>
            <w:r w:rsidRPr="00944D56">
              <w:t>Kaina be PVM, Eur</w:t>
            </w:r>
          </w:p>
        </w:tc>
      </w:tr>
      <w:tr w:rsidR="00F618BC" w:rsidRPr="00944D56" w14:paraId="3462B94B" w14:textId="77777777" w:rsidTr="006D6A1B">
        <w:tc>
          <w:tcPr>
            <w:tcW w:w="534" w:type="dxa"/>
            <w:tcBorders>
              <w:top w:val="single" w:sz="4" w:space="0" w:color="auto"/>
              <w:left w:val="single" w:sz="4" w:space="0" w:color="auto"/>
              <w:bottom w:val="single" w:sz="4" w:space="0" w:color="auto"/>
              <w:right w:val="single" w:sz="4" w:space="0" w:color="auto"/>
            </w:tcBorders>
          </w:tcPr>
          <w:p w14:paraId="3F50306A" w14:textId="77777777" w:rsidR="00F618BC" w:rsidRPr="00F618BC" w:rsidRDefault="00F618BC" w:rsidP="006D6A1B">
            <w:pPr>
              <w:pStyle w:val="Heading2"/>
              <w:rPr>
                <w:highlight w:val="lightGray"/>
              </w:rPr>
            </w:pPr>
            <w:r w:rsidRPr="00F618BC">
              <w:rPr>
                <w:highlight w:val="lightGray"/>
              </w:rPr>
              <w:t>1</w:t>
            </w:r>
          </w:p>
        </w:tc>
        <w:tc>
          <w:tcPr>
            <w:tcW w:w="6945" w:type="dxa"/>
            <w:tcBorders>
              <w:top w:val="single" w:sz="4" w:space="0" w:color="auto"/>
              <w:left w:val="single" w:sz="4" w:space="0" w:color="auto"/>
              <w:bottom w:val="single" w:sz="4" w:space="0" w:color="auto"/>
              <w:right w:val="single" w:sz="4" w:space="0" w:color="auto"/>
            </w:tcBorders>
          </w:tcPr>
          <w:p w14:paraId="025E15B9" w14:textId="77777777" w:rsidR="00F618BC" w:rsidRPr="00F618BC" w:rsidRDefault="00F618BC" w:rsidP="006D6A1B">
            <w:pPr>
              <w:pStyle w:val="Heading2"/>
              <w:rPr>
                <w:highlight w:val="lightGray"/>
              </w:rPr>
            </w:pPr>
            <w:r w:rsidRPr="00F618BC">
              <w:rPr>
                <w:highlight w:val="lightGray"/>
              </w:rPr>
              <w:t>[A paslauga: Tyrimų atlikimo paslaugos]</w:t>
            </w:r>
          </w:p>
          <w:p w14:paraId="6E740B0F" w14:textId="77777777" w:rsidR="00F618BC" w:rsidRPr="00F618BC" w:rsidRDefault="00F618BC" w:rsidP="006D6A1B">
            <w:pPr>
              <w:rPr>
                <w:rFonts w:cs="Tahoma"/>
                <w:szCs w:val="16"/>
                <w:highlight w:val="lightGray"/>
              </w:rPr>
            </w:pPr>
            <w:r w:rsidRPr="00F618BC">
              <w:rPr>
                <w:rFonts w:cs="Tahoma"/>
                <w:spacing w:val="-2"/>
                <w:szCs w:val="16"/>
                <w:highlight w:val="lightGray"/>
              </w:rPr>
              <w:t>[</w:t>
            </w:r>
            <w:r w:rsidRPr="00F618BC">
              <w:rPr>
                <w:rFonts w:cs="Tahoma"/>
                <w:szCs w:val="16"/>
                <w:highlight w:val="lightGray"/>
              </w:rPr>
              <w:t>Paslaugų suteikimo terminas skaičiuojamas nuo Pirkimo sutarties įsigaliojimo datos</w:t>
            </w:r>
            <w:r w:rsidRPr="00072AD4">
              <w:rPr>
                <w:rFonts w:cs="Tahoma"/>
                <w:szCs w:val="16"/>
              </w:rPr>
              <w:t>]</w:t>
            </w:r>
          </w:p>
        </w:tc>
        <w:tc>
          <w:tcPr>
            <w:tcW w:w="909" w:type="dxa"/>
            <w:tcBorders>
              <w:top w:val="single" w:sz="4" w:space="0" w:color="auto"/>
              <w:left w:val="single" w:sz="4" w:space="0" w:color="auto"/>
              <w:bottom w:val="single" w:sz="4" w:space="0" w:color="auto"/>
              <w:right w:val="single" w:sz="4" w:space="0" w:color="auto"/>
            </w:tcBorders>
            <w:vAlign w:val="center"/>
          </w:tcPr>
          <w:p w14:paraId="74D928C6"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49FE1B1B" w14:textId="77777777" w:rsidR="00F618BC" w:rsidRPr="00F618BC" w:rsidRDefault="00F618BC" w:rsidP="006D6A1B">
            <w:pPr>
              <w:pStyle w:val="Heading2"/>
              <w:rPr>
                <w:highlight w:val="lightGray"/>
              </w:rPr>
            </w:pPr>
            <w:r w:rsidRPr="00F618BC">
              <w:rPr>
                <w:highlight w:val="lightGray"/>
              </w:rPr>
              <w:t>[...]</w:t>
            </w:r>
          </w:p>
        </w:tc>
      </w:tr>
      <w:tr w:rsidR="00F618BC" w:rsidRPr="00944D56" w14:paraId="6D84F5E7" w14:textId="77777777" w:rsidTr="006D6A1B">
        <w:tc>
          <w:tcPr>
            <w:tcW w:w="534" w:type="dxa"/>
            <w:tcBorders>
              <w:top w:val="single" w:sz="4" w:space="0" w:color="auto"/>
              <w:left w:val="single" w:sz="4" w:space="0" w:color="auto"/>
              <w:bottom w:val="single" w:sz="4" w:space="0" w:color="auto"/>
              <w:right w:val="single" w:sz="4" w:space="0" w:color="auto"/>
            </w:tcBorders>
          </w:tcPr>
          <w:p w14:paraId="4A6B4DF5" w14:textId="77777777" w:rsidR="00F618BC" w:rsidRPr="00F618BC" w:rsidRDefault="00F618BC" w:rsidP="006D6A1B">
            <w:pPr>
              <w:pStyle w:val="Heading2"/>
              <w:rPr>
                <w:highlight w:val="lightGray"/>
              </w:rPr>
            </w:pPr>
            <w:r w:rsidRPr="00F618BC">
              <w:rPr>
                <w:highlight w:val="lightGray"/>
              </w:rPr>
              <w:t>2.</w:t>
            </w:r>
          </w:p>
        </w:tc>
        <w:tc>
          <w:tcPr>
            <w:tcW w:w="6945" w:type="dxa"/>
            <w:tcBorders>
              <w:top w:val="single" w:sz="4" w:space="0" w:color="auto"/>
              <w:left w:val="single" w:sz="4" w:space="0" w:color="auto"/>
              <w:bottom w:val="single" w:sz="4" w:space="0" w:color="auto"/>
              <w:right w:val="single" w:sz="4" w:space="0" w:color="auto"/>
            </w:tcBorders>
          </w:tcPr>
          <w:p w14:paraId="119A966F" w14:textId="77777777" w:rsidR="00F618BC" w:rsidRPr="00F618BC" w:rsidRDefault="00F618BC" w:rsidP="006D6A1B">
            <w:pPr>
              <w:pStyle w:val="Heading2"/>
              <w:rPr>
                <w:highlight w:val="lightGray"/>
              </w:rPr>
            </w:pPr>
            <w:r w:rsidRPr="00944D56">
              <w:t>[</w:t>
            </w:r>
            <w:r w:rsidRPr="00F618BC">
              <w:rPr>
                <w:highlight w:val="lightGray"/>
              </w:rPr>
              <w:t xml:space="preserve">Projektinių pasiūlymų parengimo paslaugos] </w:t>
            </w:r>
          </w:p>
          <w:p w14:paraId="7289DF69" w14:textId="77777777" w:rsidR="00F618BC" w:rsidRPr="00944D56" w:rsidRDefault="00F618BC" w:rsidP="006D6A1B">
            <w:pPr>
              <w:pStyle w:val="Heading2"/>
            </w:pPr>
            <w:r w:rsidRPr="00F618BC">
              <w:rPr>
                <w:highlight w:val="lightGray"/>
              </w:rPr>
              <w:t>Paslaugų suteikimo terminas skaičiuojamas nuo [Pirkimo sutarties įsigaliojimo datos</w:t>
            </w:r>
            <w:r w:rsidRPr="00072AD4">
              <w:t xml:space="preserve">] arba </w:t>
            </w:r>
            <w:r>
              <w:t>[</w:t>
            </w:r>
            <w:r w:rsidRPr="00F618BC">
              <w:rPr>
                <w:highlight w:val="lightGray"/>
              </w:rPr>
              <w:t xml:space="preserve">nuo Paslaugų teikimo grafike suplanuoto ankstesnio Paslaugos (etapo) suteikimo termino pabaigos datos] </w:t>
            </w:r>
          </w:p>
        </w:tc>
        <w:tc>
          <w:tcPr>
            <w:tcW w:w="909" w:type="dxa"/>
            <w:tcBorders>
              <w:top w:val="single" w:sz="4" w:space="0" w:color="auto"/>
              <w:left w:val="single" w:sz="4" w:space="0" w:color="auto"/>
              <w:bottom w:val="single" w:sz="4" w:space="0" w:color="auto"/>
              <w:right w:val="single" w:sz="4" w:space="0" w:color="auto"/>
            </w:tcBorders>
            <w:vAlign w:val="center"/>
          </w:tcPr>
          <w:p w14:paraId="2E4CBD1A"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50FF4EF5" w14:textId="77777777" w:rsidR="00F618BC" w:rsidRPr="00F618BC" w:rsidRDefault="00F618BC" w:rsidP="006D6A1B">
            <w:pPr>
              <w:pStyle w:val="Heading2"/>
              <w:rPr>
                <w:highlight w:val="lightGray"/>
              </w:rPr>
            </w:pPr>
            <w:r w:rsidRPr="00F618BC">
              <w:rPr>
                <w:highlight w:val="lightGray"/>
              </w:rPr>
              <w:t>[...]</w:t>
            </w:r>
          </w:p>
        </w:tc>
      </w:tr>
      <w:tr w:rsidR="00F618BC" w:rsidRPr="00944D56" w14:paraId="03C7EE79" w14:textId="77777777" w:rsidTr="006D6A1B">
        <w:trPr>
          <w:trHeight w:val="962"/>
        </w:trPr>
        <w:tc>
          <w:tcPr>
            <w:tcW w:w="534" w:type="dxa"/>
            <w:tcBorders>
              <w:top w:val="single" w:sz="4" w:space="0" w:color="auto"/>
              <w:left w:val="single" w:sz="4" w:space="0" w:color="auto"/>
              <w:bottom w:val="single" w:sz="4" w:space="0" w:color="auto"/>
              <w:right w:val="single" w:sz="4" w:space="0" w:color="auto"/>
            </w:tcBorders>
          </w:tcPr>
          <w:p w14:paraId="20DA8426" w14:textId="77777777" w:rsidR="00F618BC" w:rsidRPr="00F618BC" w:rsidRDefault="00F618BC" w:rsidP="006D6A1B">
            <w:pPr>
              <w:pStyle w:val="Heading2"/>
              <w:rPr>
                <w:highlight w:val="lightGray"/>
              </w:rPr>
            </w:pPr>
            <w:r w:rsidRPr="00F618BC">
              <w:rPr>
                <w:highlight w:val="lightGray"/>
              </w:rPr>
              <w:t>3.</w:t>
            </w:r>
          </w:p>
        </w:tc>
        <w:tc>
          <w:tcPr>
            <w:tcW w:w="6945" w:type="dxa"/>
            <w:tcBorders>
              <w:top w:val="single" w:sz="4" w:space="0" w:color="auto"/>
              <w:left w:val="single" w:sz="4" w:space="0" w:color="auto"/>
              <w:bottom w:val="single" w:sz="4" w:space="0" w:color="auto"/>
              <w:right w:val="single" w:sz="4" w:space="0" w:color="auto"/>
            </w:tcBorders>
          </w:tcPr>
          <w:p w14:paraId="7A0C6890" w14:textId="77777777" w:rsidR="00F618BC" w:rsidRPr="00F618BC" w:rsidRDefault="00F618BC" w:rsidP="006D6A1B">
            <w:pPr>
              <w:pStyle w:val="Heading2"/>
              <w:rPr>
                <w:spacing w:val="-2"/>
                <w:highlight w:val="lightGray"/>
              </w:rPr>
            </w:pPr>
            <w:r w:rsidRPr="00944D56">
              <w:t>[</w:t>
            </w:r>
            <w:r w:rsidRPr="00F618BC">
              <w:rPr>
                <w:highlight w:val="lightGray"/>
              </w:rPr>
              <w:t xml:space="preserve">Techninės užduoties </w:t>
            </w:r>
            <w:r w:rsidRPr="00F618BC">
              <w:rPr>
                <w:spacing w:val="-2"/>
                <w:highlight w:val="lightGray"/>
              </w:rPr>
              <w:t>parengimo, suderinimo ir pateikimo tvirtinimui UŽSAKOVUI</w:t>
            </w:r>
            <w:r w:rsidRPr="00F618BC">
              <w:rPr>
                <w:highlight w:val="lightGray"/>
              </w:rPr>
              <w:t xml:space="preserve"> bei prisijungimo sąlygoms bei specialiesiems reikalavimams gauti reikalingų dokumentų rengimo paslaugos</w:t>
            </w:r>
            <w:r w:rsidRPr="00F618BC">
              <w:rPr>
                <w:spacing w:val="-2"/>
                <w:highlight w:val="lightGray"/>
              </w:rPr>
              <w:t>] /</w:t>
            </w:r>
          </w:p>
          <w:p w14:paraId="49145672" w14:textId="77777777" w:rsidR="00F618BC" w:rsidRPr="00F618BC" w:rsidRDefault="00F618BC" w:rsidP="006D6A1B">
            <w:pPr>
              <w:rPr>
                <w:rFonts w:cs="Tahoma"/>
                <w:szCs w:val="16"/>
                <w:highlight w:val="lightGray"/>
              </w:rPr>
            </w:pPr>
            <w:r w:rsidRPr="00F618BC">
              <w:rPr>
                <w:rFonts w:cs="Tahoma"/>
                <w:bCs/>
                <w:iCs/>
                <w:spacing w:val="-2"/>
                <w:kern w:val="32"/>
                <w:szCs w:val="16"/>
                <w:highlight w:val="lightGray"/>
              </w:rPr>
              <w:t xml:space="preserve">[Techninei užduočiai </w:t>
            </w:r>
            <w:r w:rsidRPr="00F618BC">
              <w:rPr>
                <w:rFonts w:cs="Tahoma"/>
                <w:spacing w:val="-2"/>
                <w:szCs w:val="16"/>
                <w:highlight w:val="lightGray"/>
              </w:rPr>
              <w:t xml:space="preserve">parengti, suderinti ir pateikti tvirtinimui UŽSAKOVUI </w:t>
            </w:r>
            <w:r w:rsidRPr="00F618BC">
              <w:rPr>
                <w:rFonts w:cs="Tahoma"/>
                <w:szCs w:val="16"/>
                <w:highlight w:val="lightGray"/>
              </w:rPr>
              <w:t>rengimo paslaugos</w:t>
            </w:r>
            <w:r w:rsidRPr="00F618BC">
              <w:rPr>
                <w:rFonts w:cs="Tahoma"/>
                <w:spacing w:val="-2"/>
                <w:szCs w:val="16"/>
                <w:highlight w:val="lightGray"/>
              </w:rPr>
              <w:t>] /</w:t>
            </w:r>
          </w:p>
          <w:p w14:paraId="2C453040" w14:textId="77777777" w:rsidR="00F618BC" w:rsidRPr="00F618BC" w:rsidRDefault="00F618BC" w:rsidP="006D6A1B">
            <w:pPr>
              <w:rPr>
                <w:rFonts w:cs="Tahoma"/>
                <w:szCs w:val="16"/>
                <w:highlight w:val="lightGray"/>
              </w:rPr>
            </w:pPr>
            <w:r w:rsidRPr="00F618BC">
              <w:rPr>
                <w:rFonts w:cs="Tahoma"/>
                <w:bCs/>
                <w:iCs/>
                <w:spacing w:val="-2"/>
                <w:kern w:val="32"/>
                <w:szCs w:val="16"/>
                <w:highlight w:val="lightGray"/>
              </w:rPr>
              <w:t>[</w:t>
            </w:r>
            <w:r w:rsidRPr="00F618BC">
              <w:rPr>
                <w:rFonts w:cs="Tahoma"/>
                <w:spacing w:val="-2"/>
                <w:szCs w:val="16"/>
                <w:highlight w:val="lightGray"/>
              </w:rPr>
              <w:t xml:space="preserve">Paraiškos prisijungimo ir specialiosioms sąlygoms gauti </w:t>
            </w:r>
            <w:r w:rsidRPr="00F618BC">
              <w:rPr>
                <w:rFonts w:cs="Tahoma"/>
                <w:szCs w:val="16"/>
                <w:highlight w:val="lightGray"/>
              </w:rPr>
              <w:t>rengimo paslaugos</w:t>
            </w:r>
            <w:r w:rsidRPr="00F618BC">
              <w:rPr>
                <w:rFonts w:cs="Tahoma"/>
                <w:spacing w:val="-2"/>
                <w:szCs w:val="16"/>
                <w:highlight w:val="lightGray"/>
              </w:rPr>
              <w:t>]</w:t>
            </w:r>
          </w:p>
          <w:p w14:paraId="7558E31C" w14:textId="77777777" w:rsidR="00F618BC" w:rsidRPr="00944D56" w:rsidRDefault="00F618BC" w:rsidP="006D6A1B">
            <w:pPr>
              <w:pStyle w:val="Heading2"/>
            </w:pPr>
            <w:r w:rsidRPr="00E6256D">
              <w:t xml:space="preserve">Paslaugų suteikimo terminas skaičiuojamas </w:t>
            </w:r>
            <w:r w:rsidRPr="00DC6816">
              <w:t xml:space="preserve">nuo </w:t>
            </w:r>
            <w:r w:rsidRPr="00F618BC">
              <w:rPr>
                <w:highlight w:val="lightGray"/>
              </w:rPr>
              <w:t>[Pirkimo sutarties įsigaliojimo datos</w:t>
            </w:r>
            <w:r w:rsidRPr="00072AD4">
              <w:t xml:space="preserve">] arba </w:t>
            </w:r>
            <w:r>
              <w:t>[</w:t>
            </w:r>
            <w:r w:rsidRPr="00F618BC">
              <w:rPr>
                <w:highlight w:val="lightGray"/>
              </w:rPr>
              <w:t>nuo Paslaugų teikimo grafike suplanuoto ankstesnio Paslaugos (etapo) suteikimo termino pabaigos datos]</w:t>
            </w:r>
          </w:p>
        </w:tc>
        <w:tc>
          <w:tcPr>
            <w:tcW w:w="909" w:type="dxa"/>
            <w:tcBorders>
              <w:top w:val="single" w:sz="4" w:space="0" w:color="auto"/>
              <w:left w:val="single" w:sz="4" w:space="0" w:color="auto"/>
              <w:bottom w:val="single" w:sz="4" w:space="0" w:color="auto"/>
              <w:right w:val="single" w:sz="4" w:space="0" w:color="auto"/>
            </w:tcBorders>
            <w:vAlign w:val="center"/>
          </w:tcPr>
          <w:p w14:paraId="6E0D9D88"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1B616E0F" w14:textId="77777777" w:rsidR="00F618BC" w:rsidRPr="00F618BC" w:rsidRDefault="00F618BC" w:rsidP="006D6A1B">
            <w:pPr>
              <w:pStyle w:val="Heading2"/>
              <w:rPr>
                <w:highlight w:val="lightGray"/>
              </w:rPr>
            </w:pPr>
            <w:r w:rsidRPr="00F618BC">
              <w:rPr>
                <w:highlight w:val="lightGray"/>
              </w:rPr>
              <w:t>[...]</w:t>
            </w:r>
          </w:p>
        </w:tc>
      </w:tr>
      <w:tr w:rsidR="00F618BC" w:rsidRPr="00944D56" w14:paraId="6AB9E2D1" w14:textId="77777777" w:rsidTr="006D6A1B">
        <w:tc>
          <w:tcPr>
            <w:tcW w:w="534" w:type="dxa"/>
            <w:tcBorders>
              <w:top w:val="single" w:sz="4" w:space="0" w:color="auto"/>
              <w:left w:val="single" w:sz="4" w:space="0" w:color="auto"/>
              <w:bottom w:val="single" w:sz="4" w:space="0" w:color="auto"/>
              <w:right w:val="single" w:sz="4" w:space="0" w:color="auto"/>
            </w:tcBorders>
          </w:tcPr>
          <w:p w14:paraId="28145433" w14:textId="77777777" w:rsidR="00F618BC" w:rsidRPr="00F618BC" w:rsidRDefault="00F618BC" w:rsidP="006D6A1B">
            <w:pPr>
              <w:pStyle w:val="Heading2"/>
              <w:rPr>
                <w:highlight w:val="lightGray"/>
              </w:rPr>
            </w:pPr>
            <w:r w:rsidRPr="00F618BC">
              <w:rPr>
                <w:highlight w:val="lightGray"/>
              </w:rPr>
              <w:lastRenderedPageBreak/>
              <w:t>4.</w:t>
            </w:r>
          </w:p>
        </w:tc>
        <w:tc>
          <w:tcPr>
            <w:tcW w:w="6945" w:type="dxa"/>
            <w:tcBorders>
              <w:top w:val="single" w:sz="4" w:space="0" w:color="auto"/>
              <w:left w:val="single" w:sz="4" w:space="0" w:color="auto"/>
              <w:bottom w:val="single" w:sz="4" w:space="0" w:color="auto"/>
              <w:right w:val="single" w:sz="4" w:space="0" w:color="auto"/>
            </w:tcBorders>
          </w:tcPr>
          <w:p w14:paraId="2EEF03DE" w14:textId="77777777" w:rsidR="00F618BC" w:rsidRPr="00944D56" w:rsidRDefault="00F618BC" w:rsidP="006D6A1B">
            <w:pPr>
              <w:pStyle w:val="Heading2"/>
            </w:pPr>
            <w:r w:rsidRPr="00F618BC">
              <w:rPr>
                <w:spacing w:val="-2"/>
                <w:highlight w:val="lightGray"/>
              </w:rPr>
              <w:t>[</w:t>
            </w:r>
            <w:r w:rsidRPr="00F618BC">
              <w:rPr>
                <w:highlight w:val="lightGray"/>
              </w:rPr>
              <w:t>Statinio techninio projekto parengimo paslaugos (kai projektavimas vykdomas dviem etapais).</w:t>
            </w:r>
            <w:r w:rsidRPr="00944D56">
              <w:t xml:space="preserve"> </w:t>
            </w:r>
          </w:p>
          <w:p w14:paraId="22741F3C" w14:textId="77777777" w:rsidR="00F618BC" w:rsidRPr="00944D56" w:rsidRDefault="00F618BC" w:rsidP="006D6A1B">
            <w:pPr>
              <w:pStyle w:val="Heading2"/>
            </w:pPr>
            <w:r w:rsidRPr="00E6256D">
              <w:t xml:space="preserve">Paslaugų suteikimo terminas skaičiuojamas nuo </w:t>
            </w:r>
            <w:r w:rsidRPr="00F618BC">
              <w:rPr>
                <w:highlight w:val="lightGray"/>
              </w:rPr>
              <w:t>[Pirkimo sutarties įsigaliojimo datos</w:t>
            </w:r>
            <w:r w:rsidRPr="00072AD4">
              <w:t xml:space="preserve">] arba </w:t>
            </w:r>
            <w:r>
              <w:t>[</w:t>
            </w:r>
            <w:r w:rsidRPr="00F618BC">
              <w:rPr>
                <w:highlight w:val="lightGray"/>
              </w:rPr>
              <w:t>nuo Paslaugų teikimo grafike suplanuoto ankstesnio Paslaugos (etapo) suteikimo termino pabaigos datos]</w:t>
            </w:r>
          </w:p>
        </w:tc>
        <w:tc>
          <w:tcPr>
            <w:tcW w:w="909" w:type="dxa"/>
            <w:tcBorders>
              <w:top w:val="single" w:sz="4" w:space="0" w:color="auto"/>
              <w:left w:val="single" w:sz="4" w:space="0" w:color="auto"/>
              <w:bottom w:val="single" w:sz="4" w:space="0" w:color="auto"/>
              <w:right w:val="single" w:sz="4" w:space="0" w:color="auto"/>
            </w:tcBorders>
            <w:vAlign w:val="center"/>
          </w:tcPr>
          <w:p w14:paraId="5BDF147E"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1821FB7F" w14:textId="77777777" w:rsidR="00F618BC" w:rsidRPr="00F618BC" w:rsidRDefault="00F618BC" w:rsidP="006D6A1B">
            <w:pPr>
              <w:pStyle w:val="Heading2"/>
              <w:rPr>
                <w:highlight w:val="lightGray"/>
              </w:rPr>
            </w:pPr>
            <w:r w:rsidRPr="00F618BC">
              <w:rPr>
                <w:highlight w:val="lightGray"/>
              </w:rPr>
              <w:t>[...]</w:t>
            </w:r>
          </w:p>
        </w:tc>
      </w:tr>
      <w:tr w:rsidR="00F618BC" w:rsidRPr="00944D56" w14:paraId="2909C1B8" w14:textId="77777777" w:rsidTr="006D6A1B">
        <w:tc>
          <w:tcPr>
            <w:tcW w:w="534" w:type="dxa"/>
            <w:tcBorders>
              <w:top w:val="single" w:sz="4" w:space="0" w:color="auto"/>
              <w:left w:val="single" w:sz="4" w:space="0" w:color="auto"/>
              <w:bottom w:val="single" w:sz="4" w:space="0" w:color="auto"/>
              <w:right w:val="single" w:sz="4" w:space="0" w:color="auto"/>
            </w:tcBorders>
          </w:tcPr>
          <w:p w14:paraId="783F6827" w14:textId="77777777" w:rsidR="00F618BC" w:rsidRPr="00F618BC" w:rsidRDefault="00F618BC" w:rsidP="006D6A1B">
            <w:pPr>
              <w:pStyle w:val="Heading2"/>
              <w:rPr>
                <w:highlight w:val="lightGray"/>
              </w:rPr>
            </w:pPr>
            <w:r w:rsidRPr="00F618BC">
              <w:rPr>
                <w:highlight w:val="lightGray"/>
              </w:rPr>
              <w:t>5.</w:t>
            </w:r>
          </w:p>
        </w:tc>
        <w:tc>
          <w:tcPr>
            <w:tcW w:w="6945" w:type="dxa"/>
            <w:tcBorders>
              <w:top w:val="single" w:sz="4" w:space="0" w:color="auto"/>
              <w:left w:val="single" w:sz="4" w:space="0" w:color="auto"/>
              <w:bottom w:val="single" w:sz="4" w:space="0" w:color="auto"/>
              <w:right w:val="single" w:sz="4" w:space="0" w:color="auto"/>
            </w:tcBorders>
          </w:tcPr>
          <w:p w14:paraId="338BA684" w14:textId="77777777" w:rsidR="00F618BC" w:rsidRPr="00944D56" w:rsidRDefault="00F618BC" w:rsidP="006D6A1B">
            <w:pPr>
              <w:pStyle w:val="Heading2"/>
            </w:pPr>
            <w:r w:rsidRPr="00F618BC">
              <w:rPr>
                <w:highlight w:val="lightGray"/>
              </w:rPr>
              <w:t>Statinio darbo projekto parengimo paslaugos (kai projektavimas vykdomas dviem etapais).</w:t>
            </w:r>
            <w:r w:rsidRPr="00944D56">
              <w:t xml:space="preserve"> </w:t>
            </w:r>
          </w:p>
          <w:p w14:paraId="0F7FE3A8" w14:textId="77777777" w:rsidR="00F618BC" w:rsidRPr="00944D56" w:rsidRDefault="00F618BC" w:rsidP="006D6A1B">
            <w:pPr>
              <w:pStyle w:val="Heading2"/>
            </w:pPr>
            <w:r w:rsidRPr="00E6256D">
              <w:t xml:space="preserve">Paslaugų suteikimo terminas skaičiuojamas nuo </w:t>
            </w:r>
            <w:r w:rsidRPr="00F618BC">
              <w:rPr>
                <w:highlight w:val="lightGray"/>
              </w:rPr>
              <w:t>[Pirkimo sutarties įsigaliojimo datos</w:t>
            </w:r>
            <w:r w:rsidRPr="00072AD4">
              <w:t xml:space="preserve">] arba </w:t>
            </w:r>
            <w:r>
              <w:t>[</w:t>
            </w:r>
            <w:r w:rsidRPr="00F618BC">
              <w:rPr>
                <w:highlight w:val="lightGray"/>
              </w:rPr>
              <w:t>nuo Paslaugų teikimo grafike suplanuoto ankstesnio Paslaugos (etapo) suteikimo termino pabaigos datos]</w:t>
            </w:r>
          </w:p>
        </w:tc>
        <w:tc>
          <w:tcPr>
            <w:tcW w:w="909" w:type="dxa"/>
            <w:tcBorders>
              <w:top w:val="single" w:sz="4" w:space="0" w:color="auto"/>
              <w:left w:val="single" w:sz="4" w:space="0" w:color="auto"/>
              <w:bottom w:val="single" w:sz="4" w:space="0" w:color="auto"/>
              <w:right w:val="single" w:sz="4" w:space="0" w:color="auto"/>
            </w:tcBorders>
            <w:vAlign w:val="center"/>
          </w:tcPr>
          <w:p w14:paraId="384D655F"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0C36AFFA" w14:textId="77777777" w:rsidR="00F618BC" w:rsidRPr="00F618BC" w:rsidRDefault="00F618BC" w:rsidP="006D6A1B">
            <w:pPr>
              <w:pStyle w:val="Heading2"/>
              <w:rPr>
                <w:highlight w:val="lightGray"/>
              </w:rPr>
            </w:pPr>
            <w:r w:rsidRPr="00F618BC">
              <w:rPr>
                <w:highlight w:val="lightGray"/>
              </w:rPr>
              <w:t>[...]</w:t>
            </w:r>
          </w:p>
        </w:tc>
      </w:tr>
      <w:tr w:rsidR="00F618BC" w:rsidRPr="00944D56" w14:paraId="5DD88DC8" w14:textId="77777777" w:rsidTr="006D6A1B">
        <w:tc>
          <w:tcPr>
            <w:tcW w:w="534" w:type="dxa"/>
            <w:tcBorders>
              <w:top w:val="single" w:sz="4" w:space="0" w:color="auto"/>
              <w:left w:val="single" w:sz="4" w:space="0" w:color="auto"/>
              <w:bottom w:val="single" w:sz="4" w:space="0" w:color="auto"/>
              <w:right w:val="single" w:sz="4" w:space="0" w:color="auto"/>
            </w:tcBorders>
          </w:tcPr>
          <w:p w14:paraId="765976A6" w14:textId="77777777" w:rsidR="00F618BC" w:rsidRPr="00F618BC" w:rsidRDefault="00F618BC" w:rsidP="006D6A1B">
            <w:pPr>
              <w:pStyle w:val="Heading2"/>
              <w:rPr>
                <w:highlight w:val="lightGray"/>
              </w:rPr>
            </w:pPr>
            <w:r w:rsidRPr="00F618BC">
              <w:rPr>
                <w:highlight w:val="lightGray"/>
              </w:rPr>
              <w:t>6.</w:t>
            </w:r>
          </w:p>
        </w:tc>
        <w:tc>
          <w:tcPr>
            <w:tcW w:w="6945" w:type="dxa"/>
            <w:tcBorders>
              <w:top w:val="single" w:sz="4" w:space="0" w:color="auto"/>
              <w:left w:val="single" w:sz="4" w:space="0" w:color="auto"/>
              <w:bottom w:val="single" w:sz="4" w:space="0" w:color="auto"/>
              <w:right w:val="single" w:sz="4" w:space="0" w:color="auto"/>
            </w:tcBorders>
            <w:hideMark/>
          </w:tcPr>
          <w:p w14:paraId="6129B118" w14:textId="77777777" w:rsidR="00F618BC" w:rsidRPr="00944D56" w:rsidRDefault="00F618BC" w:rsidP="006D6A1B">
            <w:pPr>
              <w:pStyle w:val="Heading2"/>
            </w:pPr>
            <w:r w:rsidRPr="00944D56">
              <w:t>[</w:t>
            </w:r>
            <w:r w:rsidRPr="00F618BC">
              <w:rPr>
                <w:highlight w:val="lightGray"/>
              </w:rPr>
              <w:t>Statinio techninio darbo projekto parengimo paslaugos (kai projektavimas vykdomas vienu etapu).</w:t>
            </w:r>
            <w:r w:rsidRPr="00944D56">
              <w:t xml:space="preserve"> </w:t>
            </w:r>
          </w:p>
          <w:p w14:paraId="177BCA0D" w14:textId="77777777" w:rsidR="00F618BC" w:rsidRPr="00944D56" w:rsidRDefault="00F618BC" w:rsidP="006D6A1B">
            <w:pPr>
              <w:pStyle w:val="Heading2"/>
            </w:pPr>
            <w:r w:rsidRPr="00E6256D">
              <w:t xml:space="preserve">Paslaugų suteikimo terminas skaičiuojamas </w:t>
            </w:r>
            <w:r w:rsidRPr="00DC6816">
              <w:t xml:space="preserve">nuo </w:t>
            </w:r>
            <w:r w:rsidRPr="00F618BC">
              <w:rPr>
                <w:highlight w:val="lightGray"/>
              </w:rPr>
              <w:t>[Pirkimo sutarties įsigaliojimo datos</w:t>
            </w:r>
            <w:r w:rsidRPr="00072AD4">
              <w:t xml:space="preserve">] arba </w:t>
            </w:r>
            <w:r>
              <w:t>[</w:t>
            </w:r>
            <w:r w:rsidRPr="00F618BC">
              <w:rPr>
                <w:highlight w:val="lightGray"/>
              </w:rPr>
              <w:t>nuo Paslaugų teikimo grafike suplanuoto ankstesnio Paslaugos (etapo) suteikimo termino pabaigos datos]</w:t>
            </w:r>
          </w:p>
        </w:tc>
        <w:tc>
          <w:tcPr>
            <w:tcW w:w="909" w:type="dxa"/>
            <w:tcBorders>
              <w:top w:val="single" w:sz="4" w:space="0" w:color="auto"/>
              <w:left w:val="single" w:sz="4" w:space="0" w:color="auto"/>
              <w:bottom w:val="single" w:sz="4" w:space="0" w:color="auto"/>
              <w:right w:val="single" w:sz="4" w:space="0" w:color="auto"/>
            </w:tcBorders>
            <w:vAlign w:val="center"/>
          </w:tcPr>
          <w:p w14:paraId="03031085"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79D6FD9" w14:textId="77777777" w:rsidR="00F618BC" w:rsidRPr="00F618BC" w:rsidRDefault="00F618BC" w:rsidP="006D6A1B">
            <w:pPr>
              <w:pStyle w:val="Heading2"/>
              <w:rPr>
                <w:highlight w:val="lightGray"/>
              </w:rPr>
            </w:pPr>
            <w:r w:rsidRPr="00F618BC">
              <w:rPr>
                <w:highlight w:val="lightGray"/>
              </w:rPr>
              <w:t>[...]</w:t>
            </w:r>
          </w:p>
        </w:tc>
      </w:tr>
      <w:tr w:rsidR="00F618BC" w:rsidRPr="00944D56" w14:paraId="59C0C52A" w14:textId="77777777" w:rsidTr="006D6A1B">
        <w:tc>
          <w:tcPr>
            <w:tcW w:w="534" w:type="dxa"/>
            <w:tcBorders>
              <w:top w:val="single" w:sz="4" w:space="0" w:color="auto"/>
              <w:left w:val="single" w:sz="4" w:space="0" w:color="auto"/>
              <w:bottom w:val="single" w:sz="4" w:space="0" w:color="auto"/>
              <w:right w:val="single" w:sz="4" w:space="0" w:color="auto"/>
            </w:tcBorders>
          </w:tcPr>
          <w:p w14:paraId="57C41A1B" w14:textId="77777777" w:rsidR="00F618BC" w:rsidRPr="00F618BC" w:rsidRDefault="00F618BC" w:rsidP="006D6A1B">
            <w:pPr>
              <w:pStyle w:val="Heading2"/>
              <w:rPr>
                <w:highlight w:val="lightGray"/>
              </w:rPr>
            </w:pPr>
            <w:r w:rsidRPr="00F618BC">
              <w:rPr>
                <w:highlight w:val="lightGray"/>
              </w:rPr>
              <w:t>7.</w:t>
            </w:r>
          </w:p>
        </w:tc>
        <w:tc>
          <w:tcPr>
            <w:tcW w:w="6945" w:type="dxa"/>
            <w:tcBorders>
              <w:top w:val="single" w:sz="4" w:space="0" w:color="auto"/>
              <w:left w:val="single" w:sz="4" w:space="0" w:color="auto"/>
              <w:bottom w:val="single" w:sz="4" w:space="0" w:color="auto"/>
              <w:right w:val="single" w:sz="4" w:space="0" w:color="auto"/>
            </w:tcBorders>
            <w:hideMark/>
          </w:tcPr>
          <w:p w14:paraId="192A5F98" w14:textId="77777777" w:rsidR="00F618BC" w:rsidRPr="00F618BC" w:rsidRDefault="00F618BC" w:rsidP="006D6A1B">
            <w:pPr>
              <w:pStyle w:val="Heading2"/>
              <w:rPr>
                <w:highlight w:val="lightGray"/>
              </w:rPr>
            </w:pPr>
            <w:r w:rsidRPr="00944D56">
              <w:t>[</w:t>
            </w:r>
            <w:r w:rsidRPr="00F618BC">
              <w:rPr>
                <w:highlight w:val="lightGray"/>
              </w:rPr>
              <w:t xml:space="preserve">Statinio projekto vykdymo priežiūros paslaugos. </w:t>
            </w:r>
          </w:p>
          <w:p w14:paraId="09A1FF46" w14:textId="77777777" w:rsidR="00F618BC" w:rsidRPr="00F618BC" w:rsidRDefault="00F618BC" w:rsidP="006D6A1B">
            <w:pPr>
              <w:pStyle w:val="Heading2"/>
              <w:rPr>
                <w:highlight w:val="lightGray"/>
              </w:rPr>
            </w:pPr>
            <w:r w:rsidRPr="00F618BC">
              <w:rPr>
                <w:highlight w:val="lightGray"/>
              </w:rPr>
              <w:t>Paslaugų suteikimo terminas skaičiuojamas nuo statybos darbų vykdymo pradžios. Statinio projekto vykdymo priežiūra atliekama statybos rangos darbų vykdymo eigoje. Tiekėjui suteikus projektavimo paslaugas, Pirkimo sutarties vykdymas sustabdomas laikotarpiui, kol statinio statybos</w:t>
            </w:r>
            <w:r w:rsidRPr="00F618BC">
              <w:rPr>
                <w:rStyle w:val="LLCTekstas"/>
                <w:highlight w:val="lightGray"/>
              </w:rPr>
              <w:t xml:space="preserve"> rangos darbų įsigijimui </w:t>
            </w:r>
            <w:r w:rsidRPr="00F618BC">
              <w:rPr>
                <w:highlight w:val="lightGray"/>
              </w:rPr>
              <w:t>bus atliekamas atskiras viešasis pirkimas ir bus sudaryta pirkimo sutartis su statybos rangos darbus atliksiančiu tiekėju (sustabdymo laikotarpis negali būti ilgesnis kaip 12 mėn.). Laikotarpis nuo projektavimo paslaugų teikimo pabaigos iki projekto vykdymo priežiūros paslaugų teikimo pradžios, kuriam sustabdomas Pirkimo sutarties vykdymas, nėra įskaičiuojamas į Pirkimo sutarties trukmę.</w:t>
            </w:r>
          </w:p>
          <w:p w14:paraId="26CAC49F" w14:textId="77777777" w:rsidR="00F618BC" w:rsidRPr="00944D56" w:rsidRDefault="00F618BC" w:rsidP="006D6A1B">
            <w:pPr>
              <w:pStyle w:val="Heading2"/>
            </w:pPr>
            <w:r w:rsidRPr="00F618BC">
              <w:rPr>
                <w:highlight w:val="lightGray"/>
              </w:rPr>
              <w:t>Statinio projekto priežiūros paslaugų teikimo metu paaiškėjus nenumatytoms aplinkybėms ir dėl Pirkimo sutarties pratęsimo nesant finansavimo trukdžių, projekto priežiūros paslaugų terminas Šalių raštišku sutarimu gali būti pratęstas iki bus pasirašytas statinio statybos užbaigimo aktas</w:t>
            </w:r>
            <w:r w:rsidRPr="00944D56">
              <w:t xml:space="preserve"> </w:t>
            </w:r>
            <w:r w:rsidRPr="00F618BC">
              <w:rPr>
                <w:highlight w:val="lightGray"/>
              </w:rPr>
              <w:t>arba UŽSAKOVUI įsigyjant papildomas paslaugas</w:t>
            </w:r>
            <w:r w:rsidRPr="00944D56">
              <w:t xml:space="preserve">] </w:t>
            </w:r>
          </w:p>
          <w:p w14:paraId="4BE5D756" w14:textId="77777777" w:rsidR="00F618BC" w:rsidRPr="00944D56" w:rsidRDefault="00F618BC" w:rsidP="006D6A1B">
            <w:pPr>
              <w:pStyle w:val="Heading2"/>
            </w:pPr>
            <w:r w:rsidRPr="00944D56">
              <w:t xml:space="preserve">arba </w:t>
            </w:r>
          </w:p>
          <w:p w14:paraId="4B82D456" w14:textId="77777777" w:rsidR="00F618BC" w:rsidRPr="00944D56" w:rsidRDefault="00F618BC" w:rsidP="006D6A1B">
            <w:pPr>
              <w:pStyle w:val="Heading2"/>
            </w:pPr>
            <w:r w:rsidRPr="00944D56">
              <w:t>[</w:t>
            </w:r>
            <w:r w:rsidRPr="00F618BC">
              <w:rPr>
                <w:highlight w:val="lightGray"/>
              </w:rPr>
              <w:t>Statinio projekto vykdymo priežiūros paslaugos.</w:t>
            </w:r>
          </w:p>
          <w:p w14:paraId="7518B5C4" w14:textId="77777777" w:rsidR="00F618BC" w:rsidRPr="00F618BC" w:rsidRDefault="00F618BC" w:rsidP="006D6A1B">
            <w:pPr>
              <w:pStyle w:val="Heading2"/>
              <w:rPr>
                <w:highlight w:val="lightGray"/>
              </w:rPr>
            </w:pPr>
            <w:r w:rsidRPr="00F618BC">
              <w:rPr>
                <w:highlight w:val="lightGray"/>
              </w:rPr>
              <w:t>Paslaugų suteikimo terminas skaičiuojamas nuo Pirkimo sutarties įsigaliojimo datos. Statinio projekto vykdymo priežiūra atliekama statybos rangos darbų vykdymo eigoje.</w:t>
            </w:r>
          </w:p>
          <w:p w14:paraId="500207D4" w14:textId="77777777" w:rsidR="00F618BC" w:rsidRPr="00944D56" w:rsidRDefault="00F618BC" w:rsidP="006D6A1B">
            <w:pPr>
              <w:pStyle w:val="Heading2"/>
            </w:pPr>
            <w:r w:rsidRPr="00F618BC">
              <w:rPr>
                <w:highlight w:val="lightGray"/>
              </w:rPr>
              <w:t>Statinio projekto priežiūros paslaugų teikimo metu paaiškėjus nenumatytoms aplinkybėms ir dėl Pirkimo sutarties pratęsimo nesant finansavimo trukdžių, projekto priežiūros paslaugų terminas Šalių raštišku sutarimu gali būti pratęstas iki bus pasirašytas statinio statybos užbaigimo aktas arba UŽSAKOVUI įsigyjant papildomas paslaugas.</w:t>
            </w:r>
            <w:r w:rsidRPr="00944D56">
              <w:t>]</w:t>
            </w:r>
          </w:p>
        </w:tc>
        <w:tc>
          <w:tcPr>
            <w:tcW w:w="909" w:type="dxa"/>
            <w:tcBorders>
              <w:top w:val="single" w:sz="4" w:space="0" w:color="auto"/>
              <w:left w:val="single" w:sz="4" w:space="0" w:color="auto"/>
              <w:bottom w:val="single" w:sz="4" w:space="0" w:color="auto"/>
              <w:right w:val="single" w:sz="4" w:space="0" w:color="auto"/>
            </w:tcBorders>
            <w:vAlign w:val="center"/>
          </w:tcPr>
          <w:p w14:paraId="78F331F2" w14:textId="77777777" w:rsidR="00F618BC" w:rsidRPr="00F618BC" w:rsidRDefault="00F618BC" w:rsidP="006D6A1B">
            <w:pPr>
              <w:pStyle w:val="Heading2"/>
              <w:rPr>
                <w:highlight w:val="lightGray"/>
              </w:rPr>
            </w:pPr>
            <w:r w:rsidRPr="00F618BC">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CFFA44" w14:textId="77777777" w:rsidR="00F618BC" w:rsidRPr="00F618BC" w:rsidRDefault="00F618BC" w:rsidP="006D6A1B">
            <w:pPr>
              <w:pStyle w:val="Heading2"/>
              <w:rPr>
                <w:highlight w:val="lightGray"/>
              </w:rPr>
            </w:pPr>
            <w:r w:rsidRPr="00F618BC">
              <w:rPr>
                <w:highlight w:val="lightGray"/>
              </w:rPr>
              <w:t>[...]</w:t>
            </w:r>
          </w:p>
        </w:tc>
      </w:tr>
      <w:tr w:rsidR="00F618BC" w:rsidRPr="00944D56" w14:paraId="0BB6AAE2" w14:textId="77777777" w:rsidTr="006D6A1B">
        <w:tc>
          <w:tcPr>
            <w:tcW w:w="8388" w:type="dxa"/>
            <w:gridSpan w:val="3"/>
            <w:vMerge w:val="restart"/>
            <w:tcBorders>
              <w:top w:val="single" w:sz="4" w:space="0" w:color="auto"/>
              <w:left w:val="single" w:sz="4" w:space="0" w:color="auto"/>
              <w:right w:val="single" w:sz="4" w:space="0" w:color="auto"/>
            </w:tcBorders>
          </w:tcPr>
          <w:p w14:paraId="5358BA84" w14:textId="77777777" w:rsidR="00F618BC" w:rsidRPr="00F618BC" w:rsidRDefault="00F618BC" w:rsidP="006D6A1B">
            <w:pPr>
              <w:pStyle w:val="Heading2"/>
              <w:rPr>
                <w:highlight w:val="lightGray"/>
              </w:rPr>
            </w:pPr>
            <w:r>
              <w:t>[</w:t>
            </w:r>
            <w:r w:rsidRPr="00F618BC">
              <w:rPr>
                <w:highlight w:val="lightGray"/>
              </w:rPr>
              <w:t>Pirkimo sutarties</w:t>
            </w:r>
            <w:r>
              <w:t>] [</w:t>
            </w:r>
            <w:r w:rsidRPr="00F618BC">
              <w:rPr>
                <w:highlight w:val="lightGray"/>
              </w:rPr>
              <w:t>Statinio Nr.1</w:t>
            </w:r>
            <w:r>
              <w:t>]</w:t>
            </w:r>
            <w:r w:rsidRPr="00944D56">
              <w:t xml:space="preserve"> kaina (Eur be PVM)</w:t>
            </w:r>
          </w:p>
          <w:p w14:paraId="0DF84721" w14:textId="77777777" w:rsidR="00F618BC" w:rsidRPr="00F618BC" w:rsidRDefault="00F618BC" w:rsidP="006D6A1B">
            <w:pPr>
              <w:pStyle w:val="Heading2"/>
              <w:rPr>
                <w:highlight w:val="lightGray"/>
              </w:rPr>
            </w:pPr>
            <w:r w:rsidRPr="00F618BC">
              <w:rPr>
                <w:highlight w:val="lightGray"/>
              </w:rPr>
              <w:t>[...]</w:t>
            </w:r>
            <w:r w:rsidRPr="00944D56">
              <w:t xml:space="preserve"> % PVM</w:t>
            </w:r>
          </w:p>
          <w:p w14:paraId="08CD630E" w14:textId="77777777" w:rsidR="00F618BC" w:rsidRPr="00F618BC" w:rsidRDefault="00F618BC" w:rsidP="006D6A1B">
            <w:pPr>
              <w:pStyle w:val="Heading2"/>
              <w:rPr>
                <w:highlight w:val="lightGray"/>
              </w:rPr>
            </w:pPr>
            <w:r>
              <w:t>[</w:t>
            </w:r>
            <w:r w:rsidRPr="00F618BC">
              <w:rPr>
                <w:highlight w:val="lightGray"/>
              </w:rPr>
              <w:t>Pirkimo sutarties</w:t>
            </w:r>
            <w:r>
              <w:t>] [</w:t>
            </w:r>
            <w:r w:rsidRPr="00F618BC">
              <w:rPr>
                <w:highlight w:val="lightGray"/>
              </w:rPr>
              <w:t>Statinio Nr.1</w:t>
            </w:r>
            <w:r>
              <w:t>]</w:t>
            </w:r>
            <w:r w:rsidRPr="00944D56">
              <w:t xml:space="preserve"> kaina (Eur su PVM)</w:t>
            </w:r>
          </w:p>
        </w:tc>
        <w:tc>
          <w:tcPr>
            <w:tcW w:w="1620" w:type="dxa"/>
            <w:tcBorders>
              <w:top w:val="single" w:sz="4" w:space="0" w:color="auto"/>
              <w:left w:val="single" w:sz="4" w:space="0" w:color="auto"/>
              <w:bottom w:val="single" w:sz="4" w:space="0" w:color="auto"/>
              <w:right w:val="single" w:sz="4" w:space="0" w:color="auto"/>
            </w:tcBorders>
            <w:vAlign w:val="center"/>
          </w:tcPr>
          <w:p w14:paraId="4A5DCE0D" w14:textId="77777777" w:rsidR="00F618BC" w:rsidRPr="00F618BC" w:rsidRDefault="00F618BC" w:rsidP="006D6A1B">
            <w:pPr>
              <w:pStyle w:val="Heading2"/>
              <w:rPr>
                <w:highlight w:val="lightGray"/>
              </w:rPr>
            </w:pPr>
            <w:r w:rsidRPr="00F618BC">
              <w:rPr>
                <w:highlight w:val="lightGray"/>
              </w:rPr>
              <w:t>[...]</w:t>
            </w:r>
          </w:p>
        </w:tc>
      </w:tr>
      <w:tr w:rsidR="00F618BC" w:rsidRPr="00944D56" w14:paraId="6A85AEEB" w14:textId="77777777" w:rsidTr="006D6A1B">
        <w:tc>
          <w:tcPr>
            <w:tcW w:w="8388" w:type="dxa"/>
            <w:gridSpan w:val="3"/>
            <w:vMerge/>
            <w:tcBorders>
              <w:left w:val="single" w:sz="4" w:space="0" w:color="auto"/>
              <w:right w:val="single" w:sz="4" w:space="0" w:color="auto"/>
            </w:tcBorders>
          </w:tcPr>
          <w:p w14:paraId="79C651A0" w14:textId="77777777" w:rsidR="00F618BC" w:rsidRPr="00F618BC" w:rsidRDefault="00F618BC" w:rsidP="006D6A1B">
            <w:pPr>
              <w:pStyle w:val="Heading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483669CD" w14:textId="77777777" w:rsidR="00F618BC" w:rsidRPr="00F618BC" w:rsidRDefault="00F618BC" w:rsidP="006D6A1B">
            <w:pPr>
              <w:pStyle w:val="Heading2"/>
              <w:rPr>
                <w:highlight w:val="lightGray"/>
              </w:rPr>
            </w:pPr>
            <w:r w:rsidRPr="00F618BC">
              <w:rPr>
                <w:highlight w:val="lightGray"/>
              </w:rPr>
              <w:t>[...]</w:t>
            </w:r>
          </w:p>
        </w:tc>
      </w:tr>
      <w:tr w:rsidR="00F618BC" w:rsidRPr="00944D56" w14:paraId="478D3974" w14:textId="77777777" w:rsidTr="006D6A1B">
        <w:tc>
          <w:tcPr>
            <w:tcW w:w="8388" w:type="dxa"/>
            <w:gridSpan w:val="3"/>
            <w:vMerge/>
            <w:tcBorders>
              <w:left w:val="single" w:sz="4" w:space="0" w:color="auto"/>
              <w:bottom w:val="single" w:sz="4" w:space="0" w:color="auto"/>
              <w:right w:val="single" w:sz="4" w:space="0" w:color="auto"/>
            </w:tcBorders>
          </w:tcPr>
          <w:p w14:paraId="25945839" w14:textId="77777777" w:rsidR="00F618BC" w:rsidRPr="00F618BC" w:rsidRDefault="00F618BC" w:rsidP="006D6A1B">
            <w:pPr>
              <w:pStyle w:val="Heading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470936EF" w14:textId="77777777" w:rsidR="00F618BC" w:rsidRPr="00F618BC" w:rsidRDefault="00F618BC" w:rsidP="006D6A1B">
            <w:pPr>
              <w:pStyle w:val="Heading2"/>
              <w:rPr>
                <w:highlight w:val="lightGray"/>
              </w:rPr>
            </w:pPr>
            <w:r w:rsidRPr="00F618BC">
              <w:rPr>
                <w:highlight w:val="lightGray"/>
              </w:rPr>
              <w:t>[...]</w:t>
            </w:r>
          </w:p>
        </w:tc>
      </w:tr>
      <w:tr w:rsidR="00F618BC" w:rsidRPr="00944D56" w14:paraId="5B4EDDC2" w14:textId="77777777" w:rsidTr="006D6A1B">
        <w:tc>
          <w:tcPr>
            <w:tcW w:w="8388" w:type="dxa"/>
            <w:gridSpan w:val="3"/>
            <w:tcBorders>
              <w:left w:val="single" w:sz="4" w:space="0" w:color="auto"/>
              <w:right w:val="single" w:sz="4" w:space="0" w:color="auto"/>
            </w:tcBorders>
          </w:tcPr>
          <w:p w14:paraId="0FE1EDB0" w14:textId="77777777" w:rsidR="00F618BC" w:rsidRPr="00944D56" w:rsidRDefault="00F618BC" w:rsidP="006D6A1B">
            <w:pPr>
              <w:pStyle w:val="Heading2"/>
            </w:pPr>
            <w:r w:rsidRPr="00944D56">
              <w:t>Mėnesio įkainis UŽSAKOVO ĮSIGYJAMOMS papildomoms paslaugoms*</w:t>
            </w:r>
          </w:p>
        </w:tc>
        <w:tc>
          <w:tcPr>
            <w:tcW w:w="1620" w:type="dxa"/>
            <w:tcBorders>
              <w:top w:val="single" w:sz="4" w:space="0" w:color="auto"/>
              <w:left w:val="single" w:sz="4" w:space="0" w:color="auto"/>
              <w:bottom w:val="single" w:sz="4" w:space="0" w:color="auto"/>
              <w:right w:val="single" w:sz="4" w:space="0" w:color="auto"/>
            </w:tcBorders>
            <w:vAlign w:val="center"/>
          </w:tcPr>
          <w:p w14:paraId="6968248B" w14:textId="77777777" w:rsidR="00F618BC" w:rsidRPr="00944D56" w:rsidRDefault="00F618BC" w:rsidP="006D6A1B">
            <w:pPr>
              <w:pStyle w:val="Heading2"/>
            </w:pPr>
            <w:r w:rsidRPr="00F618BC">
              <w:rPr>
                <w:highlight w:val="lightGray"/>
              </w:rPr>
              <w:t>[...]</w:t>
            </w:r>
          </w:p>
        </w:tc>
      </w:tr>
      <w:tr w:rsidR="00F618BC" w:rsidRPr="00ED7458" w14:paraId="1286E192" w14:textId="77777777" w:rsidTr="006D6A1B">
        <w:tc>
          <w:tcPr>
            <w:tcW w:w="8388" w:type="dxa"/>
            <w:gridSpan w:val="3"/>
            <w:tcBorders>
              <w:left w:val="single" w:sz="4" w:space="0" w:color="auto"/>
              <w:bottom w:val="single" w:sz="4" w:space="0" w:color="auto"/>
              <w:right w:val="single" w:sz="4" w:space="0" w:color="auto"/>
            </w:tcBorders>
          </w:tcPr>
          <w:p w14:paraId="7B9E3F94" w14:textId="77777777" w:rsidR="00F618BC" w:rsidRPr="00ED7458" w:rsidRDefault="00F618BC" w:rsidP="006D6A1B">
            <w:pPr>
              <w:pStyle w:val="Heading2"/>
            </w:pPr>
            <w:r w:rsidRPr="00ED7458">
              <w:t>Bendras Paslaugų suteikimo terminas</w:t>
            </w:r>
            <w:r>
              <w:t xml:space="preserve"> [statiniui </w:t>
            </w:r>
            <w:r w:rsidRPr="00F618BC">
              <w:rPr>
                <w:highlight w:val="lightGray"/>
              </w:rPr>
              <w:t>Nr.1</w:t>
            </w:r>
            <w:r>
              <w:t>] **</w:t>
            </w:r>
          </w:p>
        </w:tc>
        <w:tc>
          <w:tcPr>
            <w:tcW w:w="1620" w:type="dxa"/>
            <w:tcBorders>
              <w:top w:val="single" w:sz="4" w:space="0" w:color="auto"/>
              <w:left w:val="single" w:sz="4" w:space="0" w:color="auto"/>
              <w:bottom w:val="single" w:sz="4" w:space="0" w:color="auto"/>
              <w:right w:val="single" w:sz="4" w:space="0" w:color="auto"/>
            </w:tcBorders>
            <w:vAlign w:val="center"/>
          </w:tcPr>
          <w:p w14:paraId="00FA0462" w14:textId="77777777" w:rsidR="00F618BC" w:rsidRPr="00F618BC" w:rsidRDefault="00F618BC" w:rsidP="006D6A1B">
            <w:pPr>
              <w:pStyle w:val="Heading2"/>
              <w:rPr>
                <w:highlight w:val="lightGray"/>
              </w:rPr>
            </w:pPr>
            <w:r w:rsidRPr="00F618BC">
              <w:rPr>
                <w:highlight w:val="lightGray"/>
              </w:rPr>
              <w:t>[...]</w:t>
            </w:r>
          </w:p>
        </w:tc>
      </w:tr>
    </w:tbl>
    <w:p w14:paraId="5B8859D5" w14:textId="77777777" w:rsidR="00F618BC" w:rsidRDefault="00F618BC" w:rsidP="00F618BC">
      <w:pPr>
        <w:pStyle w:val="Heading2"/>
      </w:pPr>
    </w:p>
    <w:p w14:paraId="18EB23C6" w14:textId="77777777" w:rsidR="00F618BC" w:rsidRDefault="00F618BC" w:rsidP="00F618BC">
      <w:pPr>
        <w:rPr>
          <w:rFonts w:cs="Tahoma"/>
          <w:szCs w:val="16"/>
        </w:rPr>
      </w:pPr>
    </w:p>
    <w:p w14:paraId="0FC82791" w14:textId="77777777" w:rsidR="00F618BC" w:rsidRPr="00944D56" w:rsidRDefault="00F618BC" w:rsidP="00F618BC">
      <w:pPr>
        <w:rPr>
          <w:rFonts w:cs="Tahoma"/>
          <w:szCs w:val="16"/>
        </w:rPr>
      </w:pPr>
      <w:r w:rsidRPr="00944D56">
        <w:rPr>
          <w:rFonts w:cs="Tahoma"/>
          <w:szCs w:val="16"/>
        </w:rPr>
        <w:t>* TIEKĖJO pasiūlyta Statinio projekto vykdymo priežiūros kaina padalinta iš šių paslaugų teikimo laikotarpio (tuo atveju, kai įsigyjamos papildomos paslaugos šios sutarties 1.1.10.1 punkte numatytu atveju).</w:t>
      </w:r>
    </w:p>
    <w:p w14:paraId="0CA2A7D7" w14:textId="1DA48DAA" w:rsidR="00F618BC" w:rsidRDefault="00F618BC" w:rsidP="00F618BC">
      <w:pPr>
        <w:pStyle w:val="Heading2"/>
      </w:pPr>
      <w:r w:rsidRPr="00745F81">
        <w:t>** [</w:t>
      </w:r>
      <w:r w:rsidRPr="00F618BC">
        <w:rPr>
          <w:highlight w:val="lightGray"/>
        </w:rPr>
        <w:t>Susumuoti visų Paslaugų sudedamųjų dalių nurodyti terminai</w:t>
      </w:r>
      <w:r w:rsidRPr="00745F81">
        <w:t>]</w:t>
      </w:r>
    </w:p>
    <w:p w14:paraId="4CDB6230" w14:textId="77777777" w:rsidR="00F618BC" w:rsidRPr="00F618BC" w:rsidRDefault="00F618BC" w:rsidP="00F618BC"/>
    <w:p w14:paraId="570DA57E" w14:textId="77777777" w:rsidR="00F618BC" w:rsidRPr="00944D56" w:rsidRDefault="00F618BC" w:rsidP="00F618BC">
      <w:pPr>
        <w:rPr>
          <w:rFonts w:cs="Tahoma"/>
          <w:szCs w:val="16"/>
        </w:rPr>
      </w:pPr>
    </w:p>
    <w:p w14:paraId="4192AA11" w14:textId="77777777" w:rsidR="00F618BC" w:rsidRPr="00F618BC" w:rsidRDefault="00F618BC" w:rsidP="00F618BC">
      <w:pPr>
        <w:pStyle w:val="Heading2"/>
        <w:rPr>
          <w:highlight w:val="lightGray"/>
        </w:rPr>
      </w:pPr>
      <w:r w:rsidRPr="00F618BC">
        <w:rPr>
          <w:highlight w:val="lightGray"/>
        </w:rPr>
        <w:t>[Jei perkamos paslaugos atskiriems statiniams, Užsakyme kiekvienam statiniui formuojama atskira lentelė, o visų lentelių pabaigoje nurodoma bendra Paslaugų Pirkimo sutarties kaina (bendra Pradinės Pirkimo sutarties vertė) objektui.</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4"/>
        <w:gridCol w:w="1899"/>
      </w:tblGrid>
      <w:tr w:rsidR="00F618BC" w:rsidRPr="00660C11" w14:paraId="66299BC5" w14:textId="77777777" w:rsidTr="006D6A1B">
        <w:tc>
          <w:tcPr>
            <w:tcW w:w="8114" w:type="dxa"/>
            <w:tcBorders>
              <w:top w:val="single" w:sz="4" w:space="0" w:color="auto"/>
              <w:left w:val="single" w:sz="4" w:space="0" w:color="auto"/>
              <w:bottom w:val="single" w:sz="4" w:space="0" w:color="auto"/>
              <w:right w:val="single" w:sz="4" w:space="0" w:color="auto"/>
            </w:tcBorders>
          </w:tcPr>
          <w:p w14:paraId="3293191B" w14:textId="77777777" w:rsidR="00F618BC" w:rsidRPr="00F618BC" w:rsidRDefault="00F618BC" w:rsidP="006D6A1B">
            <w:pPr>
              <w:pStyle w:val="Heading2"/>
              <w:rPr>
                <w:highlight w:val="lightGray"/>
              </w:rPr>
            </w:pPr>
            <w:r w:rsidRPr="00F618BC">
              <w:rPr>
                <w:highlight w:val="lightGray"/>
              </w:rPr>
              <w:t>Bendras Paslaugų suteikimo terminas visiems statiniams ***:</w:t>
            </w:r>
          </w:p>
        </w:tc>
        <w:tc>
          <w:tcPr>
            <w:tcW w:w="1899" w:type="dxa"/>
            <w:tcBorders>
              <w:top w:val="single" w:sz="4" w:space="0" w:color="auto"/>
              <w:left w:val="single" w:sz="4" w:space="0" w:color="auto"/>
              <w:bottom w:val="single" w:sz="4" w:space="0" w:color="auto"/>
              <w:right w:val="single" w:sz="4" w:space="0" w:color="auto"/>
            </w:tcBorders>
            <w:vAlign w:val="center"/>
          </w:tcPr>
          <w:p w14:paraId="5036ECDC" w14:textId="77777777" w:rsidR="00F618BC" w:rsidRPr="00F618BC" w:rsidRDefault="00F618BC" w:rsidP="006D6A1B">
            <w:pPr>
              <w:pStyle w:val="Heading2"/>
              <w:rPr>
                <w:highlight w:val="lightGray"/>
              </w:rPr>
            </w:pPr>
            <w:r w:rsidRPr="00F618BC">
              <w:rPr>
                <w:highlight w:val="lightGray"/>
              </w:rPr>
              <w:t>[...]</w:t>
            </w:r>
          </w:p>
        </w:tc>
      </w:tr>
      <w:tr w:rsidR="00F618BC" w:rsidRPr="00660C11" w14:paraId="3034EE54" w14:textId="77777777" w:rsidTr="006D6A1B">
        <w:tc>
          <w:tcPr>
            <w:tcW w:w="8114" w:type="dxa"/>
            <w:tcBorders>
              <w:top w:val="single" w:sz="4" w:space="0" w:color="auto"/>
              <w:left w:val="single" w:sz="4" w:space="0" w:color="auto"/>
              <w:bottom w:val="single" w:sz="4" w:space="0" w:color="auto"/>
              <w:right w:val="single" w:sz="4" w:space="0" w:color="auto"/>
            </w:tcBorders>
          </w:tcPr>
          <w:p w14:paraId="6549CB53" w14:textId="77777777" w:rsidR="00F618BC" w:rsidRPr="00F618BC" w:rsidRDefault="00F618BC" w:rsidP="006D6A1B">
            <w:pPr>
              <w:pStyle w:val="Heading2"/>
              <w:rPr>
                <w:highlight w:val="lightGray"/>
              </w:rPr>
            </w:pPr>
            <w:r w:rsidRPr="00F618BC">
              <w:rPr>
                <w:highlight w:val="lightGray"/>
              </w:rPr>
              <w:t>Pirkimo sutarties kaina (Eur be PVM)</w:t>
            </w:r>
          </w:p>
        </w:tc>
        <w:tc>
          <w:tcPr>
            <w:tcW w:w="1899" w:type="dxa"/>
            <w:tcBorders>
              <w:top w:val="single" w:sz="4" w:space="0" w:color="auto"/>
              <w:left w:val="single" w:sz="4" w:space="0" w:color="auto"/>
              <w:bottom w:val="single" w:sz="4" w:space="0" w:color="auto"/>
              <w:right w:val="single" w:sz="4" w:space="0" w:color="auto"/>
            </w:tcBorders>
            <w:vAlign w:val="center"/>
          </w:tcPr>
          <w:p w14:paraId="5B0A2B88" w14:textId="77777777" w:rsidR="00F618BC" w:rsidRPr="00F618BC" w:rsidRDefault="00F618BC" w:rsidP="006D6A1B">
            <w:pPr>
              <w:pStyle w:val="Heading2"/>
              <w:rPr>
                <w:highlight w:val="lightGray"/>
              </w:rPr>
            </w:pPr>
            <w:r w:rsidRPr="00F618BC">
              <w:rPr>
                <w:highlight w:val="lightGray"/>
              </w:rPr>
              <w:t>[...]</w:t>
            </w:r>
          </w:p>
        </w:tc>
      </w:tr>
      <w:tr w:rsidR="00F618BC" w:rsidRPr="00660C11" w14:paraId="5B87AD3F" w14:textId="77777777" w:rsidTr="006D6A1B">
        <w:tc>
          <w:tcPr>
            <w:tcW w:w="8114" w:type="dxa"/>
            <w:tcBorders>
              <w:top w:val="single" w:sz="4" w:space="0" w:color="auto"/>
              <w:left w:val="single" w:sz="4" w:space="0" w:color="auto"/>
              <w:bottom w:val="single" w:sz="4" w:space="0" w:color="auto"/>
              <w:right w:val="single" w:sz="4" w:space="0" w:color="auto"/>
            </w:tcBorders>
          </w:tcPr>
          <w:p w14:paraId="79A7D1E5" w14:textId="77777777" w:rsidR="00F618BC" w:rsidRPr="00F618BC" w:rsidRDefault="00F618BC" w:rsidP="006D6A1B">
            <w:pPr>
              <w:pStyle w:val="Heading2"/>
              <w:rPr>
                <w:highlight w:val="lightGray"/>
              </w:rPr>
            </w:pPr>
            <w:r w:rsidRPr="00F618BC">
              <w:rPr>
                <w:highlight w:val="lightGray"/>
              </w:rPr>
              <w:t>[...] % PVM</w:t>
            </w:r>
          </w:p>
        </w:tc>
        <w:tc>
          <w:tcPr>
            <w:tcW w:w="1899" w:type="dxa"/>
            <w:tcBorders>
              <w:top w:val="single" w:sz="4" w:space="0" w:color="auto"/>
              <w:left w:val="single" w:sz="4" w:space="0" w:color="auto"/>
              <w:bottom w:val="single" w:sz="4" w:space="0" w:color="auto"/>
              <w:right w:val="single" w:sz="4" w:space="0" w:color="auto"/>
            </w:tcBorders>
            <w:vAlign w:val="center"/>
          </w:tcPr>
          <w:p w14:paraId="362C460A" w14:textId="77777777" w:rsidR="00F618BC" w:rsidRPr="00F618BC" w:rsidRDefault="00F618BC" w:rsidP="006D6A1B">
            <w:pPr>
              <w:pStyle w:val="Heading2"/>
              <w:rPr>
                <w:highlight w:val="lightGray"/>
              </w:rPr>
            </w:pPr>
            <w:r w:rsidRPr="00F618BC">
              <w:rPr>
                <w:highlight w:val="lightGray"/>
              </w:rPr>
              <w:t>[...]</w:t>
            </w:r>
          </w:p>
        </w:tc>
      </w:tr>
      <w:tr w:rsidR="00F618BC" w:rsidRPr="00660C11" w14:paraId="46100212" w14:textId="77777777" w:rsidTr="006D6A1B">
        <w:tc>
          <w:tcPr>
            <w:tcW w:w="8114" w:type="dxa"/>
            <w:tcBorders>
              <w:top w:val="single" w:sz="4" w:space="0" w:color="auto"/>
              <w:left w:val="single" w:sz="4" w:space="0" w:color="auto"/>
              <w:bottom w:val="single" w:sz="4" w:space="0" w:color="auto"/>
              <w:right w:val="single" w:sz="4" w:space="0" w:color="auto"/>
            </w:tcBorders>
          </w:tcPr>
          <w:p w14:paraId="7F0E2BE4" w14:textId="77777777" w:rsidR="00F618BC" w:rsidRPr="00F618BC" w:rsidRDefault="00F618BC" w:rsidP="006D6A1B">
            <w:pPr>
              <w:pStyle w:val="Heading2"/>
              <w:rPr>
                <w:highlight w:val="lightGray"/>
              </w:rPr>
            </w:pPr>
            <w:r w:rsidRPr="00F618BC">
              <w:rPr>
                <w:highlight w:val="lightGray"/>
              </w:rPr>
              <w:t>Bendra Pirkimo sutarties kaina (Eur su PVM)</w:t>
            </w:r>
          </w:p>
        </w:tc>
        <w:tc>
          <w:tcPr>
            <w:tcW w:w="1899" w:type="dxa"/>
            <w:tcBorders>
              <w:top w:val="single" w:sz="4" w:space="0" w:color="auto"/>
              <w:left w:val="single" w:sz="4" w:space="0" w:color="auto"/>
              <w:bottom w:val="single" w:sz="4" w:space="0" w:color="auto"/>
              <w:right w:val="single" w:sz="4" w:space="0" w:color="auto"/>
            </w:tcBorders>
            <w:vAlign w:val="center"/>
          </w:tcPr>
          <w:p w14:paraId="5DB6BA25" w14:textId="77777777" w:rsidR="00F618BC" w:rsidRPr="00F618BC" w:rsidRDefault="00F618BC" w:rsidP="006D6A1B">
            <w:pPr>
              <w:pStyle w:val="Heading2"/>
              <w:rPr>
                <w:highlight w:val="lightGray"/>
              </w:rPr>
            </w:pPr>
            <w:r w:rsidRPr="00F618BC">
              <w:rPr>
                <w:highlight w:val="lightGray"/>
              </w:rPr>
              <w:t>[...]</w:t>
            </w:r>
          </w:p>
        </w:tc>
      </w:tr>
    </w:tbl>
    <w:p w14:paraId="6F2C4434" w14:textId="77777777" w:rsidR="00F618BC" w:rsidRDefault="00F618BC" w:rsidP="00F618BC">
      <w:pPr>
        <w:pStyle w:val="Heading2"/>
      </w:pPr>
      <w:r w:rsidRPr="00F618BC">
        <w:rPr>
          <w:highlight w:val="lightGray"/>
        </w:rPr>
        <w:t>***  Paslaugų suteikimo terminas nustatytas pagal ilgiausią vieno iš statinių Paslaugų suteikimo trukmę</w:t>
      </w:r>
      <w:r>
        <w:t>.]</w:t>
      </w:r>
    </w:p>
    <w:p w14:paraId="10416CAA" w14:textId="1752A475" w:rsidR="00F618BC" w:rsidRDefault="00F618BC" w:rsidP="00F618BC"/>
    <w:p w14:paraId="587BC7E3" w14:textId="77777777" w:rsidR="00F618BC" w:rsidRDefault="00F618BC" w:rsidP="00F618BC"/>
    <w:tbl>
      <w:tblPr>
        <w:tblW w:w="4880" w:type="pct"/>
        <w:tblInd w:w="115" w:type="dxa"/>
        <w:tblLayout w:type="fixed"/>
        <w:tblCellMar>
          <w:left w:w="115" w:type="dxa"/>
          <w:right w:w="115" w:type="dxa"/>
        </w:tblCellMar>
        <w:tblLook w:val="01E0" w:firstRow="1" w:lastRow="1" w:firstColumn="1" w:lastColumn="1" w:noHBand="0" w:noVBand="0"/>
      </w:tblPr>
      <w:tblGrid>
        <w:gridCol w:w="4451"/>
        <w:gridCol w:w="250"/>
        <w:gridCol w:w="4434"/>
      </w:tblGrid>
      <w:tr w:rsidR="00F618BC" w:rsidRPr="00944D56" w14:paraId="13AD14B9" w14:textId="77777777" w:rsidTr="006D6A1B">
        <w:trPr>
          <w:cantSplit/>
          <w:trHeight w:val="198"/>
        </w:trPr>
        <w:tc>
          <w:tcPr>
            <w:tcW w:w="2436" w:type="pct"/>
            <w:vAlign w:val="bottom"/>
          </w:tcPr>
          <w:p w14:paraId="38F26D48" w14:textId="77777777" w:rsidR="00F618BC" w:rsidRPr="00944D56" w:rsidRDefault="00F618BC" w:rsidP="006D6A1B">
            <w:pPr>
              <w:widowControl w:val="0"/>
              <w:tabs>
                <w:tab w:val="left" w:pos="567"/>
              </w:tabs>
              <w:rPr>
                <w:rFonts w:cs="Tahoma"/>
                <w:color w:val="000000"/>
                <w:szCs w:val="16"/>
              </w:rPr>
            </w:pPr>
            <w:r>
              <w:rPr>
                <w:rFonts w:cs="Tahoma"/>
                <w:color w:val="000000"/>
                <w:szCs w:val="16"/>
              </w:rPr>
              <w:t>U</w:t>
            </w:r>
            <w:r w:rsidRPr="00944D56">
              <w:rPr>
                <w:rFonts w:cs="Tahoma"/>
                <w:color w:val="000000"/>
                <w:szCs w:val="16"/>
              </w:rPr>
              <w:t>žsakovas</w:t>
            </w:r>
          </w:p>
        </w:tc>
        <w:tc>
          <w:tcPr>
            <w:tcW w:w="137" w:type="pct"/>
          </w:tcPr>
          <w:p w14:paraId="47572D7C" w14:textId="77777777" w:rsidR="00F618BC" w:rsidRPr="00944D56" w:rsidRDefault="00F618BC" w:rsidP="006D6A1B">
            <w:pPr>
              <w:widowControl w:val="0"/>
              <w:tabs>
                <w:tab w:val="left" w:pos="567"/>
              </w:tabs>
              <w:rPr>
                <w:rFonts w:cs="Tahoma"/>
                <w:color w:val="000000"/>
                <w:szCs w:val="16"/>
              </w:rPr>
            </w:pPr>
          </w:p>
        </w:tc>
        <w:tc>
          <w:tcPr>
            <w:tcW w:w="2427" w:type="pct"/>
            <w:vAlign w:val="bottom"/>
          </w:tcPr>
          <w:p w14:paraId="7678CF13"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Tiekėjas</w:t>
            </w:r>
          </w:p>
        </w:tc>
      </w:tr>
      <w:tr w:rsidR="00F618BC" w:rsidRPr="00944D56" w14:paraId="614DAC80" w14:textId="77777777" w:rsidTr="006D6A1B">
        <w:trPr>
          <w:cantSplit/>
          <w:trHeight w:val="556"/>
        </w:trPr>
        <w:tc>
          <w:tcPr>
            <w:tcW w:w="2436" w:type="pct"/>
            <w:vAlign w:val="bottom"/>
          </w:tcPr>
          <w:p w14:paraId="7200CAC1" w14:textId="77777777" w:rsidR="00F618BC" w:rsidRPr="00944D56" w:rsidRDefault="00F618BC" w:rsidP="006D6A1B">
            <w:pPr>
              <w:widowControl w:val="0"/>
              <w:tabs>
                <w:tab w:val="left" w:pos="567"/>
              </w:tabs>
              <w:rPr>
                <w:rFonts w:cs="Tahoma"/>
                <w:color w:val="000000"/>
                <w:szCs w:val="16"/>
              </w:rPr>
            </w:pPr>
            <w:r w:rsidRPr="00F618BC">
              <w:rPr>
                <w:rFonts w:cs="Tahoma"/>
                <w:color w:val="000000"/>
                <w:szCs w:val="16"/>
                <w:highlight w:val="lightGray"/>
              </w:rPr>
              <w:lastRenderedPageBreak/>
              <w:t>[Pavadinimas]</w:t>
            </w:r>
          </w:p>
          <w:p w14:paraId="236F4E3E"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Atstovaujantis asmuo</w:t>
            </w:r>
          </w:p>
        </w:tc>
        <w:tc>
          <w:tcPr>
            <w:tcW w:w="137" w:type="pct"/>
          </w:tcPr>
          <w:p w14:paraId="00196B62" w14:textId="77777777" w:rsidR="00F618BC" w:rsidRPr="00944D56" w:rsidRDefault="00F618BC" w:rsidP="006D6A1B">
            <w:pPr>
              <w:widowControl w:val="0"/>
              <w:tabs>
                <w:tab w:val="left" w:pos="567"/>
              </w:tabs>
              <w:rPr>
                <w:rFonts w:cs="Tahoma"/>
                <w:color w:val="000000"/>
                <w:szCs w:val="16"/>
              </w:rPr>
            </w:pPr>
          </w:p>
        </w:tc>
        <w:tc>
          <w:tcPr>
            <w:tcW w:w="2427" w:type="pct"/>
            <w:vAlign w:val="bottom"/>
          </w:tcPr>
          <w:p w14:paraId="6A392D52" w14:textId="77777777" w:rsidR="00F618BC" w:rsidRPr="00944D56" w:rsidRDefault="00F618BC" w:rsidP="006D6A1B">
            <w:pPr>
              <w:widowControl w:val="0"/>
              <w:tabs>
                <w:tab w:val="left" w:pos="567"/>
              </w:tabs>
              <w:rPr>
                <w:rFonts w:cs="Tahoma"/>
                <w:color w:val="000000"/>
                <w:szCs w:val="16"/>
              </w:rPr>
            </w:pPr>
            <w:r w:rsidRPr="00F618BC">
              <w:rPr>
                <w:rFonts w:cs="Tahoma"/>
                <w:color w:val="000000"/>
                <w:szCs w:val="16"/>
                <w:highlight w:val="lightGray"/>
              </w:rPr>
              <w:t>[Pavadinimas]</w:t>
            </w:r>
          </w:p>
          <w:p w14:paraId="2E8C8EC3"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Atstovaujantis asmuo</w:t>
            </w:r>
          </w:p>
        </w:tc>
      </w:tr>
      <w:tr w:rsidR="00F618BC" w:rsidRPr="00944D56" w14:paraId="5E63EE92" w14:textId="77777777" w:rsidTr="006D6A1B">
        <w:trPr>
          <w:cantSplit/>
        </w:trPr>
        <w:tc>
          <w:tcPr>
            <w:tcW w:w="2436" w:type="pct"/>
            <w:vAlign w:val="bottom"/>
          </w:tcPr>
          <w:p w14:paraId="7BDF8649"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Vardas, Pavardė:____________________________________</w:t>
            </w:r>
          </w:p>
        </w:tc>
        <w:tc>
          <w:tcPr>
            <w:tcW w:w="137" w:type="pct"/>
          </w:tcPr>
          <w:p w14:paraId="492F8BEA" w14:textId="77777777" w:rsidR="00F618BC" w:rsidRPr="00944D56" w:rsidRDefault="00F618BC" w:rsidP="006D6A1B">
            <w:pPr>
              <w:widowControl w:val="0"/>
              <w:tabs>
                <w:tab w:val="left" w:pos="567"/>
              </w:tabs>
              <w:rPr>
                <w:rFonts w:cs="Tahoma"/>
                <w:color w:val="000000"/>
                <w:szCs w:val="16"/>
              </w:rPr>
            </w:pPr>
          </w:p>
        </w:tc>
        <w:tc>
          <w:tcPr>
            <w:tcW w:w="2427" w:type="pct"/>
          </w:tcPr>
          <w:p w14:paraId="40177157"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Vardas, Pavardė:______________________________</w:t>
            </w:r>
          </w:p>
        </w:tc>
      </w:tr>
      <w:tr w:rsidR="00F618BC" w:rsidRPr="00944D56" w14:paraId="3734718B" w14:textId="77777777" w:rsidTr="006D6A1B">
        <w:trPr>
          <w:cantSplit/>
        </w:trPr>
        <w:tc>
          <w:tcPr>
            <w:tcW w:w="2436" w:type="pct"/>
          </w:tcPr>
          <w:p w14:paraId="3AC43A52"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Pareigos:_____________________________</w:t>
            </w:r>
          </w:p>
        </w:tc>
        <w:tc>
          <w:tcPr>
            <w:tcW w:w="137" w:type="pct"/>
          </w:tcPr>
          <w:p w14:paraId="14FE291E" w14:textId="77777777" w:rsidR="00F618BC" w:rsidRPr="00944D56" w:rsidRDefault="00F618BC" w:rsidP="006D6A1B">
            <w:pPr>
              <w:widowControl w:val="0"/>
              <w:tabs>
                <w:tab w:val="left" w:pos="567"/>
              </w:tabs>
              <w:rPr>
                <w:rFonts w:cs="Tahoma"/>
                <w:color w:val="000000"/>
                <w:szCs w:val="16"/>
              </w:rPr>
            </w:pPr>
          </w:p>
        </w:tc>
        <w:tc>
          <w:tcPr>
            <w:tcW w:w="2427" w:type="pct"/>
          </w:tcPr>
          <w:p w14:paraId="757C28C1"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Pareigos:____________________________________</w:t>
            </w:r>
          </w:p>
        </w:tc>
      </w:tr>
      <w:tr w:rsidR="00F618BC" w:rsidRPr="00944D56" w14:paraId="28F31B53" w14:textId="77777777" w:rsidTr="006D6A1B">
        <w:trPr>
          <w:cantSplit/>
          <w:trHeight w:val="329"/>
        </w:trPr>
        <w:tc>
          <w:tcPr>
            <w:tcW w:w="2436" w:type="pct"/>
          </w:tcPr>
          <w:p w14:paraId="71F4BE08"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Parašas:____________________________</w:t>
            </w:r>
          </w:p>
        </w:tc>
        <w:tc>
          <w:tcPr>
            <w:tcW w:w="137" w:type="pct"/>
          </w:tcPr>
          <w:p w14:paraId="552B1F42" w14:textId="77777777" w:rsidR="00F618BC" w:rsidRPr="00944D56" w:rsidRDefault="00F618BC" w:rsidP="006D6A1B">
            <w:pPr>
              <w:widowControl w:val="0"/>
              <w:tabs>
                <w:tab w:val="left" w:pos="567"/>
              </w:tabs>
              <w:rPr>
                <w:rFonts w:cs="Tahoma"/>
                <w:color w:val="000000"/>
                <w:szCs w:val="16"/>
              </w:rPr>
            </w:pPr>
          </w:p>
        </w:tc>
        <w:tc>
          <w:tcPr>
            <w:tcW w:w="2427" w:type="pct"/>
          </w:tcPr>
          <w:p w14:paraId="725B059C" w14:textId="77777777" w:rsidR="00F618BC" w:rsidRPr="00944D56" w:rsidRDefault="00F618BC" w:rsidP="006D6A1B">
            <w:pPr>
              <w:widowControl w:val="0"/>
              <w:tabs>
                <w:tab w:val="left" w:pos="567"/>
              </w:tabs>
              <w:rPr>
                <w:rFonts w:cs="Tahoma"/>
                <w:color w:val="000000"/>
                <w:szCs w:val="16"/>
              </w:rPr>
            </w:pPr>
            <w:r w:rsidRPr="00944D56">
              <w:rPr>
                <w:rFonts w:cs="Tahoma"/>
                <w:color w:val="000000"/>
                <w:szCs w:val="16"/>
              </w:rPr>
              <w:t>Parašas:____________________________________</w:t>
            </w:r>
          </w:p>
        </w:tc>
      </w:tr>
    </w:tbl>
    <w:p w14:paraId="116BF720" w14:textId="77777777" w:rsidR="00F618BC" w:rsidRPr="00944D56" w:rsidRDefault="00F618BC" w:rsidP="00F618BC">
      <w:pPr>
        <w:rPr>
          <w:rFonts w:cs="Tahoma"/>
          <w:szCs w:val="16"/>
        </w:rPr>
      </w:pPr>
    </w:p>
    <w:p w14:paraId="75B756CA" w14:textId="77777777" w:rsidR="0009477E" w:rsidRDefault="0009477E"/>
    <w:sectPr w:rsidR="0009477E">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5466" w14:textId="77777777" w:rsidR="00B74E0B" w:rsidRDefault="00F618BC">
    <w:pPr>
      <w:pStyle w:val="Header"/>
    </w:pPr>
  </w:p>
  <w:tbl>
    <w:tblPr>
      <w:tblW w:w="10773" w:type="dxa"/>
      <w:tblInd w:w="108" w:type="dxa"/>
      <w:tblLook w:val="01E0" w:firstRow="1" w:lastRow="1" w:firstColumn="1" w:lastColumn="1" w:noHBand="0" w:noVBand="0"/>
    </w:tblPr>
    <w:tblGrid>
      <w:gridCol w:w="10773"/>
    </w:tblGrid>
    <w:tr w:rsidR="00B74E0B" w14:paraId="4F6C8CFC" w14:textId="77777777" w:rsidTr="00B74E0B">
      <w:tc>
        <w:tcPr>
          <w:tcW w:w="10773" w:type="dxa"/>
          <w:tcBorders>
            <w:top w:val="nil"/>
            <w:left w:val="nil"/>
            <w:bottom w:val="single" w:sz="4" w:space="0" w:color="auto"/>
            <w:right w:val="nil"/>
          </w:tcBorders>
          <w:hideMark/>
        </w:tcPr>
        <w:p w14:paraId="3956BBB9" w14:textId="77777777" w:rsidR="00B74E0B" w:rsidRDefault="00F618BC" w:rsidP="00B74E0B">
          <w:pPr>
            <w:tabs>
              <w:tab w:val="left" w:pos="1560"/>
            </w:tabs>
            <w:spacing w:after="0" w:line="256" w:lineRule="auto"/>
            <w:ind w:left="851"/>
            <w:jc w:val="center"/>
            <w:rPr>
              <w:szCs w:val="16"/>
              <w:u w:val="single"/>
            </w:rPr>
          </w:pPr>
          <w:r>
            <w:rPr>
              <w:spacing w:val="-2"/>
              <w:szCs w:val="16"/>
            </w:rPr>
            <w:t>Pirkimas „Pastatų</w:t>
          </w:r>
          <w:r>
            <w:rPr>
              <w:rFonts w:eastAsia="MS Mincho"/>
              <w:szCs w:val="16"/>
              <w:lang w:eastAsia="ja-JP"/>
            </w:rPr>
            <w:t xml:space="preserve"> projektavimo paslaugų užsakymai per CPO LT elektroninį katalogą</w:t>
          </w:r>
          <w:r>
            <w:rPr>
              <w:spacing w:val="-2"/>
              <w:szCs w:val="16"/>
            </w:rPr>
            <w:t>“</w:t>
          </w:r>
        </w:p>
      </w:tc>
    </w:tr>
    <w:tr w:rsidR="00B74E0B" w14:paraId="7525E854" w14:textId="77777777" w:rsidTr="00B74E0B">
      <w:tc>
        <w:tcPr>
          <w:tcW w:w="10773" w:type="dxa"/>
          <w:tcBorders>
            <w:top w:val="single" w:sz="4" w:space="0" w:color="auto"/>
            <w:left w:val="nil"/>
            <w:bottom w:val="nil"/>
            <w:right w:val="nil"/>
          </w:tcBorders>
          <w:hideMark/>
        </w:tcPr>
        <w:p w14:paraId="12698527" w14:textId="77777777" w:rsidR="00B74E0B" w:rsidRDefault="00F618BC" w:rsidP="00B74E0B">
          <w:pPr>
            <w:widowControl w:val="0"/>
            <w:adjustRightInd w:val="0"/>
            <w:spacing w:after="0" w:line="256" w:lineRule="auto"/>
            <w:jc w:val="center"/>
            <w:textAlignment w:val="baseline"/>
            <w:rPr>
              <w:spacing w:val="-2"/>
              <w:szCs w:val="16"/>
            </w:rPr>
          </w:pPr>
          <w:r>
            <w:rPr>
              <w:spacing w:val="-2"/>
              <w:szCs w:val="16"/>
            </w:rPr>
            <w:t>C DALIS – 2 priedas.</w:t>
          </w:r>
          <w:r>
            <w:rPr>
              <w:spacing w:val="-2"/>
              <w:szCs w:val="16"/>
              <w:lang w:val="en-US"/>
            </w:rPr>
            <w:t xml:space="preserve"> </w:t>
          </w:r>
          <w:r>
            <w:rPr>
              <w:spacing w:val="-2"/>
              <w:szCs w:val="16"/>
            </w:rPr>
            <w:t>Pastatų projektavimo paslaugų užsakymų per CPO LT katalogą pirkimo sutarties forma.</w:t>
          </w:r>
        </w:p>
      </w:tc>
    </w:tr>
  </w:tbl>
  <w:p w14:paraId="4A4EE370" w14:textId="77777777" w:rsidR="00B74E0B" w:rsidRDefault="00F618BC">
    <w:pPr>
      <w:pStyle w:val="Header"/>
    </w:pPr>
  </w:p>
  <w:p w14:paraId="4F782284" w14:textId="77777777" w:rsidR="00B74E0B" w:rsidRDefault="00F61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BC"/>
    <w:rsid w:val="0009477E"/>
    <w:rsid w:val="00746022"/>
    <w:rsid w:val="00A01A57"/>
    <w:rsid w:val="00CC2A16"/>
    <w:rsid w:val="00F6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B7AC"/>
  <w15:chartTrackingRefBased/>
  <w15:docId w15:val="{F89E407D-BAEE-4948-9BC6-5593205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BC"/>
    <w:pPr>
      <w:spacing w:after="40" w:line="240" w:lineRule="auto"/>
      <w:jc w:val="both"/>
    </w:pPr>
    <w:rPr>
      <w:rFonts w:ascii="Tahoma" w:eastAsia="Times New Roman" w:hAnsi="Tahoma" w:cs="Times New Roman"/>
      <w:sz w:val="16"/>
      <w:szCs w:val="24"/>
      <w:lang w:val="lt-LT" w:eastAsia="lt-LT"/>
    </w:rPr>
  </w:style>
  <w:style w:type="paragraph" w:styleId="Heading2">
    <w:name w:val="heading 2"/>
    <w:basedOn w:val="Normal"/>
    <w:next w:val="Normal"/>
    <w:link w:val="Heading2Char"/>
    <w:autoRedefine/>
    <w:qFormat/>
    <w:rsid w:val="00F618BC"/>
    <w:pPr>
      <w:widowControl w:val="0"/>
      <w:outlineLvl w:val="1"/>
    </w:pPr>
    <w:rPr>
      <w:rFonts w:cs="Tahoma"/>
      <w:kern w:val="3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18BC"/>
    <w:rPr>
      <w:rFonts w:ascii="Tahoma" w:eastAsia="Times New Roman" w:hAnsi="Tahoma" w:cs="Tahoma"/>
      <w:kern w:val="32"/>
      <w:sz w:val="16"/>
      <w:szCs w:val="16"/>
      <w:lang w:val="lt-LT" w:eastAsia="lt-LT"/>
    </w:rPr>
  </w:style>
  <w:style w:type="character" w:customStyle="1" w:styleId="LLCTekstas">
    <w:name w:val="LLCTekstas"/>
    <w:basedOn w:val="DefaultParagraphFont"/>
    <w:rsid w:val="00F618BC"/>
  </w:style>
  <w:style w:type="table" w:styleId="TableGrid">
    <w:name w:val="Table Grid"/>
    <w:basedOn w:val="TableNormal"/>
    <w:uiPriority w:val="39"/>
    <w:rsid w:val="00F6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618BC"/>
    <w:rPr>
      <w:rFonts w:ascii="Segoe UI" w:hAnsi="Segoe UI" w:cs="Segoe UI" w:hint="default"/>
      <w:sz w:val="18"/>
      <w:szCs w:val="18"/>
    </w:rPr>
  </w:style>
  <w:style w:type="paragraph" w:styleId="Header">
    <w:name w:val="header"/>
    <w:basedOn w:val="Normal"/>
    <w:link w:val="HeaderChar"/>
    <w:uiPriority w:val="99"/>
    <w:unhideWhenUsed/>
    <w:rsid w:val="00F618BC"/>
    <w:pPr>
      <w:tabs>
        <w:tab w:val="center" w:pos="4680"/>
        <w:tab w:val="right" w:pos="9360"/>
      </w:tabs>
      <w:spacing w:after="0"/>
    </w:pPr>
  </w:style>
  <w:style w:type="character" w:customStyle="1" w:styleId="HeaderChar">
    <w:name w:val="Header Char"/>
    <w:basedOn w:val="DefaultParagraphFont"/>
    <w:link w:val="Header"/>
    <w:uiPriority w:val="99"/>
    <w:rsid w:val="00F618BC"/>
    <w:rPr>
      <w:rFonts w:ascii="Tahoma" w:eastAsia="Times New Roman" w:hAnsi="Tahoma" w:cs="Times New Roman"/>
      <w:sz w:val="16"/>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5732</Characters>
  <Application>Microsoft Office Word</Application>
  <DocSecurity>0</DocSecurity>
  <Lines>47</Lines>
  <Paragraphs>13</Paragraphs>
  <ScaleCrop>false</ScaleCrop>
  <Company>CPO</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Krunglevičienė</dc:creator>
  <cp:keywords/>
  <dc:description/>
  <cp:lastModifiedBy>Virginija Krunglevičienė</cp:lastModifiedBy>
  <cp:revision>1</cp:revision>
  <dcterms:created xsi:type="dcterms:W3CDTF">2022-11-03T17:04:00Z</dcterms:created>
  <dcterms:modified xsi:type="dcterms:W3CDTF">2022-11-03T17:07:00Z</dcterms:modified>
</cp:coreProperties>
</file>